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DD03" w14:textId="77777777" w:rsidR="00B84966" w:rsidRDefault="004D5CCD" w:rsidP="00CC2FA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94CE1" wp14:editId="33C74242">
                <wp:simplePos x="0" y="0"/>
                <wp:positionH relativeFrom="column">
                  <wp:posOffset>-79209</wp:posOffset>
                </wp:positionH>
                <wp:positionV relativeFrom="paragraph">
                  <wp:posOffset>304</wp:posOffset>
                </wp:positionV>
                <wp:extent cx="4210259" cy="1009815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259" cy="100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9EB8C" w14:textId="77777777" w:rsidR="00CF36A4" w:rsidRPr="001347B2" w:rsidRDefault="00CF36A4" w:rsidP="004D5CCD">
                            <w:pPr>
                              <w:pStyle w:val="Header"/>
                              <w:jc w:val="center"/>
                              <w:rPr>
                                <w:b/>
                              </w:rPr>
                            </w:pPr>
                            <w:r w:rsidRPr="001347B2">
                              <w:rPr>
                                <w:b/>
                              </w:rPr>
                              <w:t>RESTRICTED – WHEN COMPLETE</w:t>
                            </w:r>
                          </w:p>
                          <w:p w14:paraId="08AE0073" w14:textId="77777777" w:rsidR="00CF36A4" w:rsidRPr="00923448" w:rsidRDefault="00750122" w:rsidP="004D5CCD">
                            <w:pPr>
                              <w:pStyle w:val="Header"/>
                              <w:jc w:val="center"/>
                              <w:rPr>
                                <w:u w:val="single"/>
                              </w:rPr>
                            </w:pPr>
                            <w:r w:rsidRPr="008E4417">
                              <w:rPr>
                                <w:b/>
                                <w:u w:val="single"/>
                              </w:rPr>
                              <w:t>DP2</w:t>
                            </w:r>
                            <w:r w:rsidR="00CF36A4" w:rsidRPr="00923448">
                              <w:rPr>
                                <w:u w:val="single"/>
                              </w:rPr>
                              <w:t xml:space="preserve"> FORM – Corporate Programme and Intelligence </w:t>
                            </w:r>
                            <w:r w:rsidR="008E4417">
                              <w:rPr>
                                <w:u w:val="single"/>
                              </w:rPr>
                              <w:t>Section</w:t>
                            </w:r>
                          </w:p>
                          <w:p w14:paraId="16540429" w14:textId="648212E3" w:rsidR="00CF36A4" w:rsidRDefault="00CF36A4" w:rsidP="00923448">
                            <w:pPr>
                              <w:jc w:val="center"/>
                            </w:pPr>
                            <w:r w:rsidRPr="00923448">
                              <w:rPr>
                                <w:b/>
                              </w:rPr>
                              <w:t>Please note</w:t>
                            </w:r>
                            <w:r>
                              <w:t>: Th</w:t>
                            </w:r>
                            <w:r w:rsidR="00750122">
                              <w:t xml:space="preserve">is form is to be used when an </w:t>
                            </w:r>
                            <w:r w:rsidR="00750122" w:rsidRPr="00750122">
                              <w:rPr>
                                <w:u w:val="single"/>
                              </w:rPr>
                              <w:t xml:space="preserve">external </w:t>
                            </w:r>
                            <w:r w:rsidR="00750122">
                              <w:t xml:space="preserve">organisation </w:t>
                            </w:r>
                            <w:r w:rsidR="00352B21">
                              <w:t>is</w:t>
                            </w:r>
                            <w:r>
                              <w:t xml:space="preserve"> requesting personal data from </w:t>
                            </w:r>
                            <w:r w:rsidR="00750122">
                              <w:t xml:space="preserve">LFRS. </w:t>
                            </w:r>
                            <w:r w:rsidR="00750122" w:rsidRPr="00750122">
                              <w:rPr>
                                <w:b/>
                              </w:rPr>
                              <w:t>Note:</w:t>
                            </w:r>
                            <w:r w:rsidR="00750122">
                              <w:t xml:space="preserve"> All completed forms must be sent to the Information Governance team at SHQ.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4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25pt;margin-top:0;width:331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HHEAIAACAEAAAOAAAAZHJzL2Uyb0RvYy54bWysU8mO2zAMvRfoPwi6N16QtIkRZzDNNEWB&#10;6QJM+wGyLNtCZVGVlNjp15eSPZl0uxTVQSBF6pF8JLc3Y6/ISVgnQZc0W6SUCM2hlrot6ZfPhxdr&#10;SpxnumYKtCjpWTh6s3v+bDuYQuTQgaqFJQiiXTGYknbemyJJHO9Ez9wCjNBobMD2zKNq26S2bED0&#10;XiV5mr5MBrC1scCFc/h6NxnpLuI3jeD+Y9M44YkqKebm423jXYU72W1Z0VpmOsnnNNg/ZNEzqTHo&#10;BeqOeUaOVv4G1UtuwUHjFxz6BJpGchFrwGqy9JdqHjpmRKwFyXHmQpP7f7D8w+nBfLLEj69hxAbG&#10;Ipy5B/7VEQ37julW3FoLQydYjYGzQFkyGFfMXwPVrnABpBreQ41NZkcPEWhsbB9YwToJomMDzhfS&#10;xegJx8dlnqX5akMJR1uWppt1tooxWPH43Vjn3wroSRBKarGrEZ6d7p0P6bDi0SVEc6BkfZBKRcW2&#10;1V5ZcmI4AYd4ZvSf3JQmQ0k3q3w1MfBXiDSeP0H00uMoK9mXdH1xYkXg7Y2u46B5JtUkY8pKz0QG&#10;7iYW/ViN6BgIraA+I6UWppHFFUOhA/udkgHHtaTu25FZQYl6p7Etm2y5DPMdleXqVY6KvbZU1xam&#10;OUKV1FMyiXsfdyIQpuEW29fISOxTJnOuOIaR73llwpxf69HrabF3PwAAAP//AwBQSwMEFAAGAAgA&#10;AAAhAK9F673dAAAACAEAAA8AAABkcnMvZG93bnJldi54bWxMj8FOwzAQRO9I/IO1SFxQ67SQ0IY4&#10;FUICwQ0Kgqsbb5MIex1sNw1/z3KC42hGM2+qzeSsGDHE3pOCxTwDgdR401Or4O31frYCEZMmo60n&#10;VPCNETb16UmlS+OP9ILjNrWCSyiWWkGX0lBKGZsOnY5zPyCxt/fB6cQytNIEfeRyZ+UyywrpdE+8&#10;0OkB7zpsPrcHp2B19Th+xKfL5/em2Nt1urgeH76CUudn0+0NiIRT+gvDLz6jQ81MO38gE4VVMFss&#10;c44q4EdsF3nGcse5fJ2BrCv5/0D9AwAA//8DAFBLAQItABQABgAIAAAAIQC2gziS/gAAAOEBAAAT&#10;AAAAAAAAAAAAAAAAAAAAAABbQ29udGVudF9UeXBlc10ueG1sUEsBAi0AFAAGAAgAAAAhADj9If/W&#10;AAAAlAEAAAsAAAAAAAAAAAAAAAAALwEAAF9yZWxzLy5yZWxzUEsBAi0AFAAGAAgAAAAhAMWeMccQ&#10;AgAAIAQAAA4AAAAAAAAAAAAAAAAALgIAAGRycy9lMm9Eb2MueG1sUEsBAi0AFAAGAAgAAAAhAK9F&#10;673dAAAACAEAAA8AAAAAAAAAAAAAAAAAagQAAGRycy9kb3ducmV2LnhtbFBLBQYAAAAABAAEAPMA&#10;AAB0BQAAAAA=&#10;">
                <v:textbox>
                  <w:txbxContent>
                    <w:p w14:paraId="0459EB8C" w14:textId="77777777" w:rsidR="00CF36A4" w:rsidRPr="001347B2" w:rsidRDefault="00CF36A4" w:rsidP="004D5CCD">
                      <w:pPr>
                        <w:pStyle w:val="Header"/>
                        <w:jc w:val="center"/>
                        <w:rPr>
                          <w:b/>
                        </w:rPr>
                      </w:pPr>
                      <w:r w:rsidRPr="001347B2">
                        <w:rPr>
                          <w:b/>
                        </w:rPr>
                        <w:t>RESTRICTED – WHEN COMPLETE</w:t>
                      </w:r>
                    </w:p>
                    <w:p w14:paraId="08AE0073" w14:textId="77777777" w:rsidR="00CF36A4" w:rsidRPr="00923448" w:rsidRDefault="00750122" w:rsidP="004D5CCD">
                      <w:pPr>
                        <w:pStyle w:val="Header"/>
                        <w:jc w:val="center"/>
                        <w:rPr>
                          <w:u w:val="single"/>
                        </w:rPr>
                      </w:pPr>
                      <w:r w:rsidRPr="008E4417">
                        <w:rPr>
                          <w:b/>
                          <w:u w:val="single"/>
                        </w:rPr>
                        <w:t>DP2</w:t>
                      </w:r>
                      <w:r w:rsidR="00CF36A4" w:rsidRPr="00923448">
                        <w:rPr>
                          <w:u w:val="single"/>
                        </w:rPr>
                        <w:t xml:space="preserve"> FORM – Corporate Programme and Intelligence </w:t>
                      </w:r>
                      <w:r w:rsidR="008E4417">
                        <w:rPr>
                          <w:u w:val="single"/>
                        </w:rPr>
                        <w:t>Section</w:t>
                      </w:r>
                    </w:p>
                    <w:p w14:paraId="16540429" w14:textId="648212E3" w:rsidR="00CF36A4" w:rsidRDefault="00CF36A4" w:rsidP="00923448">
                      <w:pPr>
                        <w:jc w:val="center"/>
                      </w:pPr>
                      <w:r w:rsidRPr="00923448">
                        <w:rPr>
                          <w:b/>
                        </w:rPr>
                        <w:t>Please note</w:t>
                      </w:r>
                      <w:r>
                        <w:t>: Th</w:t>
                      </w:r>
                      <w:r w:rsidR="00750122">
                        <w:t xml:space="preserve">is form is to be used when an </w:t>
                      </w:r>
                      <w:r w:rsidR="00750122" w:rsidRPr="00750122">
                        <w:rPr>
                          <w:u w:val="single"/>
                        </w:rPr>
                        <w:t xml:space="preserve">external </w:t>
                      </w:r>
                      <w:r w:rsidR="00750122">
                        <w:t xml:space="preserve">organisation </w:t>
                      </w:r>
                      <w:r w:rsidR="00352B21">
                        <w:t>is</w:t>
                      </w:r>
                      <w:r>
                        <w:t xml:space="preserve"> requesting personal data from </w:t>
                      </w:r>
                      <w:r w:rsidR="00750122">
                        <w:t xml:space="preserve">LFRS. </w:t>
                      </w:r>
                      <w:r w:rsidR="00750122" w:rsidRPr="00750122">
                        <w:rPr>
                          <w:b/>
                        </w:rPr>
                        <w:t>Note:</w:t>
                      </w:r>
                      <w:r w:rsidR="00750122">
                        <w:t xml:space="preserve"> All completed forms must be sent to the Information Governance team at SHQ. </w:t>
                      </w:r>
                    </w:p>
                  </w:txbxContent>
                </v:textbox>
              </v:shape>
            </w:pict>
          </mc:Fallback>
        </mc:AlternateContent>
      </w:r>
      <w:r w:rsidR="005731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B4BD" wp14:editId="5333C3E6">
                <wp:simplePos x="0" y="0"/>
                <wp:positionH relativeFrom="column">
                  <wp:posOffset>4334510</wp:posOffset>
                </wp:positionH>
                <wp:positionV relativeFrom="paragraph">
                  <wp:posOffset>-77358</wp:posOffset>
                </wp:positionV>
                <wp:extent cx="1898650" cy="129603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CB67" w14:textId="77777777" w:rsidR="00CF36A4" w:rsidRDefault="00CF36A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651B14" wp14:editId="022035CC">
                                  <wp:extent cx="1657350" cy="11899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FRS BADG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0347" cy="1192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B4BD" id="_x0000_s1027" type="#_x0000_t202" style="position:absolute;left:0;text-align:left;margin-left:341.3pt;margin-top:-6.1pt;width:149.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XbEAIAAP4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nVerVcUEhSbDpbL/PXi1RDFE/XHfrwXkHLolFypK0meHG+9yG2I4qnlFjNg9HVXhuTHDwe&#10;dgbZWZAC9ukb0X9LM5Z1JV8vZouEbCHeT+JodSCFGt2WfJXHb9BMpOOdrVJKENoMNnVi7MhPpGQg&#10;J/SHnulqJC/SdYDqkQhDGARJD4iMBvAnZx2JseT+x0mg4sx8sET6ejqfR/UmZ754MyMHryOH64iw&#10;kqBKHjgbzF1Iio90WLil5dQ60fbcydgyiSyxOT6IqOJrP2U9P9vtLwAAAP//AwBQSwMEFAAGAAgA&#10;AAAhAMyf/8feAAAACwEAAA8AAABkcnMvZG93bnJldi54bWxMj8FOg0AQhu8mvsNmmngx7QJRCsjS&#10;qInGa2sfYGC3QMrOEnZb6Ns7nvQ4M1/++f5yt9hBXM3ke0cK4k0EwlDjdE+tguP3xzoD4QOSxsGR&#10;UXAzHnbV/V2JhXYz7c31EFrBIeQLVNCFMBZS+qYzFv3GjYb4dnKTxcDj1Eo94czhdpBJFKXSYk/8&#10;ocPRvHemOR8uVsHpa358zuf6Mxy3+6f0Dftt7W5KPayW1xcQwSzhD4ZffVaHip1qdyHtxaAgzZKU&#10;UQXrOElAMJFnMW9qRvM4B1mV8n+H6gcAAP//AwBQSwECLQAUAAYACAAAACEAtoM4kv4AAADhAQAA&#10;EwAAAAAAAAAAAAAAAAAAAAAAW0NvbnRlbnRfVHlwZXNdLnhtbFBLAQItABQABgAIAAAAIQA4/SH/&#10;1gAAAJQBAAALAAAAAAAAAAAAAAAAAC8BAABfcmVscy8ucmVsc1BLAQItABQABgAIAAAAIQBgVfXb&#10;EAIAAP4DAAAOAAAAAAAAAAAAAAAAAC4CAABkcnMvZTJvRG9jLnhtbFBLAQItABQABgAIAAAAIQDM&#10;n//H3gAAAAsBAAAPAAAAAAAAAAAAAAAAAGoEAABkcnMvZG93bnJldi54bWxQSwUGAAAAAAQABADz&#10;AAAAdQUAAAAA&#10;" stroked="f">
                <v:textbox>
                  <w:txbxContent>
                    <w:p w14:paraId="4A9ACB67" w14:textId="77777777" w:rsidR="00CF36A4" w:rsidRDefault="00CF36A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651B14" wp14:editId="022035CC">
                            <wp:extent cx="1657350" cy="11899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FRS BADG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0347" cy="1192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E7A13E" w14:textId="77777777" w:rsidR="00FE6C67" w:rsidRDefault="00FE6C67"/>
    <w:p w14:paraId="3121A9C1" w14:textId="77777777" w:rsidR="00FE6C67" w:rsidRDefault="00FE6C67"/>
    <w:p w14:paraId="737A2FF8" w14:textId="77777777" w:rsidR="00FE6C67" w:rsidRDefault="00FE6C67"/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FE6C67" w:rsidRPr="00FE6C67" w14:paraId="3D368FD3" w14:textId="77777777" w:rsidTr="004D5CCD">
        <w:tc>
          <w:tcPr>
            <w:tcW w:w="10598" w:type="dxa"/>
            <w:gridSpan w:val="2"/>
            <w:shd w:val="clear" w:color="auto" w:fill="000000" w:themeFill="text1"/>
          </w:tcPr>
          <w:p w14:paraId="318F3BA6" w14:textId="77777777" w:rsidR="0057317A" w:rsidRDefault="00FE6C67" w:rsidP="00CC2FA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E6C6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PERSONAL DATA REQUEST FORM</w:t>
            </w:r>
            <w:r w:rsidR="00CC2FA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5EF02133" w14:textId="77777777" w:rsidR="00CC2FAA" w:rsidRPr="00FE6C67" w:rsidRDefault="00CC2FAA" w:rsidP="00CC2FA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E6C67" w:rsidRPr="00FE6C67" w14:paraId="3A63B776" w14:textId="77777777" w:rsidTr="004D5CCD">
        <w:tc>
          <w:tcPr>
            <w:tcW w:w="1951" w:type="dxa"/>
          </w:tcPr>
          <w:p w14:paraId="71385383" w14:textId="77777777" w:rsidR="00FE6C67" w:rsidRPr="00FE6C67" w:rsidRDefault="00FE6C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TO:</w:t>
            </w:r>
          </w:p>
        </w:tc>
        <w:tc>
          <w:tcPr>
            <w:tcW w:w="8647" w:type="dxa"/>
          </w:tcPr>
          <w:p w14:paraId="18E8BBD5" w14:textId="77777777" w:rsidR="00FE6C67" w:rsidRDefault="008E44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Governance team</w:t>
            </w:r>
          </w:p>
          <w:p w14:paraId="337A9BF1" w14:textId="77777777" w:rsidR="008E4417" w:rsidRDefault="00AC1BF1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8E4417" w:rsidRPr="001741A8">
                <w:rPr>
                  <w:rStyle w:val="Hyperlink"/>
                  <w:rFonts w:ascii="Arial" w:hAnsi="Arial" w:cs="Arial"/>
                  <w:sz w:val="24"/>
                  <w:szCs w:val="24"/>
                </w:rPr>
                <w:t>infogov@lancsfirerescue.org.uk</w:t>
              </w:r>
            </w:hyperlink>
          </w:p>
          <w:p w14:paraId="05737BDE" w14:textId="6D4C83F5" w:rsidR="008E4417" w:rsidRPr="00FE6C67" w:rsidRDefault="008E4417" w:rsidP="008E44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81EC1B" w14:textId="77777777" w:rsidR="00FE6C67" w:rsidRDefault="00FE6C67" w:rsidP="00FE6C67">
      <w:pPr>
        <w:spacing w:after="0"/>
      </w:pPr>
    </w:p>
    <w:tbl>
      <w:tblPr>
        <w:tblStyle w:val="TableGrid"/>
        <w:tblW w:w="10598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10598"/>
      </w:tblGrid>
      <w:tr w:rsidR="00FE6C67" w14:paraId="7CE50669" w14:textId="77777777" w:rsidTr="004D5CCD">
        <w:tc>
          <w:tcPr>
            <w:tcW w:w="105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B9129" w14:textId="77777777" w:rsidR="00FE6C67" w:rsidRDefault="00FE6C67" w:rsidP="00FE6C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E6C6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REQUEST DETAILS</w:t>
            </w:r>
            <w:r w:rsidR="0092344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630CCB6D" w14:textId="77777777" w:rsidR="0057317A" w:rsidRPr="00FE6C67" w:rsidRDefault="0057317A" w:rsidP="00FE6C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6C67" w14:paraId="5730CFF9" w14:textId="77777777" w:rsidTr="004D5CCD">
        <w:trPr>
          <w:trHeight w:val="141"/>
        </w:trPr>
        <w:tc>
          <w:tcPr>
            <w:tcW w:w="10598" w:type="dxa"/>
            <w:shd w:val="clear" w:color="auto" w:fill="FFFFFF" w:themeFill="background1"/>
          </w:tcPr>
          <w:p w14:paraId="7933E6F9" w14:textId="5BDDF267" w:rsidR="00FE6C67" w:rsidRPr="0057317A" w:rsidRDefault="0057317A" w:rsidP="005731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 </w:t>
            </w:r>
            <w:r w:rsidR="00FE6C67" w:rsidRPr="0057317A">
              <w:rPr>
                <w:rFonts w:ascii="Arial" w:hAnsi="Arial" w:cs="Arial"/>
                <w:b/>
                <w:sz w:val="24"/>
                <w:szCs w:val="24"/>
              </w:rPr>
              <w:t xml:space="preserve">The personal </w:t>
            </w:r>
            <w:r w:rsidR="001E3051">
              <w:rPr>
                <w:rFonts w:ascii="Arial" w:hAnsi="Arial" w:cs="Arial"/>
                <w:b/>
                <w:sz w:val="24"/>
                <w:szCs w:val="24"/>
              </w:rPr>
              <w:t xml:space="preserve">/ sensitive </w:t>
            </w:r>
            <w:r w:rsidR="00FE6C67" w:rsidRPr="0057317A">
              <w:rPr>
                <w:rFonts w:ascii="Arial" w:hAnsi="Arial" w:cs="Arial"/>
                <w:b/>
                <w:sz w:val="24"/>
                <w:szCs w:val="24"/>
              </w:rPr>
              <w:t>data I require relates to the following individual(s)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 properties / locations:</w:t>
            </w:r>
            <w:r w:rsidR="00FE6C67" w:rsidRPr="005731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6C67" w14:paraId="5151D12B" w14:textId="77777777" w:rsidTr="004D5CCD">
        <w:tc>
          <w:tcPr>
            <w:tcW w:w="10598" w:type="dxa"/>
            <w:shd w:val="clear" w:color="auto" w:fill="FFFFFF" w:themeFill="background1"/>
          </w:tcPr>
          <w:p w14:paraId="06A7647E" w14:textId="77777777" w:rsidR="00FE6C67" w:rsidRDefault="00FE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6F1DD" w14:textId="0C5760AC" w:rsidR="00FE6C67" w:rsidRDefault="00FE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46A39" w14:textId="030BC7FB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38F4B" w14:textId="553E99FB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62725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99F0D" w14:textId="77777777" w:rsidR="00FE6C67" w:rsidRDefault="00FE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7818C" w14:textId="77777777" w:rsidR="00FE6C67" w:rsidRPr="00FE6C67" w:rsidRDefault="00FE6C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67" w14:paraId="7E3CF37E" w14:textId="77777777" w:rsidTr="004D5CCD">
        <w:tc>
          <w:tcPr>
            <w:tcW w:w="10598" w:type="dxa"/>
            <w:shd w:val="clear" w:color="auto" w:fill="FFFFFF" w:themeFill="background1"/>
          </w:tcPr>
          <w:p w14:paraId="4AD23B62" w14:textId="77777777" w:rsidR="0057317A" w:rsidRPr="0057317A" w:rsidRDefault="0057317A" w:rsidP="005731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317A">
              <w:rPr>
                <w:rFonts w:ascii="Arial" w:hAnsi="Arial" w:cs="Arial"/>
                <w:b/>
                <w:sz w:val="24"/>
                <w:szCs w:val="24"/>
              </w:rPr>
              <w:t>2.  Brief details of why the personal details are 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731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E6C67" w14:paraId="65B1B1CA" w14:textId="77777777" w:rsidTr="004D5CCD">
        <w:tc>
          <w:tcPr>
            <w:tcW w:w="10598" w:type="dxa"/>
            <w:shd w:val="clear" w:color="auto" w:fill="FFFFFF" w:themeFill="background1"/>
          </w:tcPr>
          <w:p w14:paraId="03562143" w14:textId="77777777" w:rsidR="00FE6C67" w:rsidRDefault="00FE6C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46BDD1" w14:textId="019D2969" w:rsidR="0057317A" w:rsidRDefault="00573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609D" w14:textId="116914BF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D9AB8" w14:textId="4735494F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A3E22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CB06D" w14:textId="77777777" w:rsidR="0057317A" w:rsidRDefault="00573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91399" w14:textId="77777777" w:rsidR="0057317A" w:rsidRPr="00FE6C67" w:rsidRDefault="00573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67" w14:paraId="7D10D8BF" w14:textId="77777777" w:rsidTr="004D5CCD">
        <w:tc>
          <w:tcPr>
            <w:tcW w:w="10598" w:type="dxa"/>
            <w:shd w:val="clear" w:color="auto" w:fill="FFFFFF" w:themeFill="background1"/>
          </w:tcPr>
          <w:p w14:paraId="6CFE9116" w14:textId="1924FBF9" w:rsidR="00FE6C67" w:rsidRPr="0057317A" w:rsidRDefault="005731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317A">
              <w:rPr>
                <w:rFonts w:ascii="Arial" w:hAnsi="Arial" w:cs="Arial"/>
                <w:b/>
                <w:sz w:val="24"/>
                <w:szCs w:val="24"/>
              </w:rPr>
              <w:t>3.  I require the following information</w:t>
            </w:r>
            <w:r w:rsidR="00352B21">
              <w:rPr>
                <w:rFonts w:ascii="Arial" w:hAnsi="Arial" w:cs="Arial"/>
                <w:b/>
                <w:sz w:val="24"/>
                <w:szCs w:val="24"/>
              </w:rPr>
              <w:t>, for the following purpose(s)</w:t>
            </w:r>
            <w:r w:rsidRPr="005731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52B21" w14:paraId="75D4D691" w14:textId="77777777" w:rsidTr="00BD1AEB">
        <w:trPr>
          <w:trHeight w:val="3322"/>
        </w:trPr>
        <w:tc>
          <w:tcPr>
            <w:tcW w:w="10598" w:type="dxa"/>
            <w:shd w:val="clear" w:color="auto" w:fill="FFFFFF" w:themeFill="background1"/>
          </w:tcPr>
          <w:p w14:paraId="0A581CFD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CC44A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E3356F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5A231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BF47D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FF46D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86375" w14:textId="77777777" w:rsidR="00352B21" w:rsidRPr="0057317A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C6569" w14:textId="77777777" w:rsidR="00352B21" w:rsidRPr="0057317A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21D2" w14:textId="77777777" w:rsidR="00352B21" w:rsidRPr="0057317A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D435D" w14:textId="77777777" w:rsidR="00352B21" w:rsidRDefault="00352B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319F2" w14:textId="77777777" w:rsidR="00352B21" w:rsidRDefault="00352B21" w:rsidP="00BD1A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41AC8" w14:textId="77777777" w:rsidR="00352B21" w:rsidRDefault="00352B21" w:rsidP="00BD1A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0C727" w14:textId="27175F6A" w:rsidR="00352B21" w:rsidRPr="00FE6C67" w:rsidRDefault="00352B21" w:rsidP="00BD1A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FA163" w14:textId="24C330EC" w:rsidR="007434F9" w:rsidRDefault="007434F9" w:rsidP="00EE57A8">
      <w:pPr>
        <w:spacing w:after="120"/>
      </w:pPr>
    </w:p>
    <w:p w14:paraId="1729B848" w14:textId="3AE33DDF" w:rsidR="00EE57A8" w:rsidRDefault="00EE57A8" w:rsidP="00EE57A8">
      <w:pPr>
        <w:spacing w:after="120"/>
      </w:pPr>
    </w:p>
    <w:p w14:paraId="3AC9799D" w14:textId="5E4B6190" w:rsidR="00352B21" w:rsidRDefault="00352B21" w:rsidP="00EE57A8">
      <w:pPr>
        <w:spacing w:after="120"/>
      </w:pPr>
    </w:p>
    <w:p w14:paraId="0CEAAFE0" w14:textId="2269E0B2" w:rsidR="00352B21" w:rsidRDefault="00352B21" w:rsidP="00EE57A8">
      <w:pPr>
        <w:spacing w:after="120"/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13"/>
        <w:gridCol w:w="8993"/>
        <w:gridCol w:w="992"/>
      </w:tblGrid>
      <w:tr w:rsidR="00352B21" w:rsidRPr="0057317A" w14:paraId="76A91657" w14:textId="77777777" w:rsidTr="00352B21">
        <w:tc>
          <w:tcPr>
            <w:tcW w:w="10598" w:type="dxa"/>
            <w:gridSpan w:val="3"/>
            <w:shd w:val="clear" w:color="auto" w:fill="000000" w:themeFill="text1"/>
          </w:tcPr>
          <w:p w14:paraId="56B4A60E" w14:textId="7B4D636F" w:rsidR="00352B21" w:rsidRPr="00352B21" w:rsidRDefault="00352B21" w:rsidP="007436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352B2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  <w:lastRenderedPageBreak/>
              <w:t>LEGAL BASIS OF REQUEST</w:t>
            </w:r>
            <w:r w:rsidR="00C519D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  <w:t xml:space="preserve"> – the following section must be completed</w:t>
            </w:r>
          </w:p>
          <w:p w14:paraId="6B535321" w14:textId="77777777" w:rsidR="00352B21" w:rsidRPr="00352B21" w:rsidRDefault="00352B21" w:rsidP="007436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1E3051" w:rsidRPr="001A49BD" w14:paraId="44E66841" w14:textId="77777777" w:rsidTr="004D5CCD">
        <w:tc>
          <w:tcPr>
            <w:tcW w:w="10598" w:type="dxa"/>
            <w:gridSpan w:val="3"/>
          </w:tcPr>
          <w:p w14:paraId="731F763E" w14:textId="77777777" w:rsidR="001E3051" w:rsidRDefault="001E3051" w:rsidP="001E30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 have legal powers under the following act(s) / legislation:</w:t>
            </w:r>
          </w:p>
          <w:p w14:paraId="2709FAC7" w14:textId="77777777" w:rsidR="001E3051" w:rsidRDefault="001E3051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9BD" w:rsidRPr="001A49BD" w14:paraId="6711CDBE" w14:textId="77777777" w:rsidTr="004D5CCD">
        <w:tc>
          <w:tcPr>
            <w:tcW w:w="10598" w:type="dxa"/>
            <w:gridSpan w:val="3"/>
          </w:tcPr>
          <w:p w14:paraId="37D9A049" w14:textId="77777777" w:rsidR="0053277D" w:rsidRDefault="0053277D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CEE67" w14:textId="4B7294EC" w:rsidR="001E3051" w:rsidRDefault="001E3051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80D39" w14:textId="66AFF9A7" w:rsidR="001E3051" w:rsidRDefault="001E3051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ABB011" w14:textId="19CC0DC2" w:rsidR="00EA3564" w:rsidRDefault="00EA3564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3887A5" w14:textId="47B8994F" w:rsidR="00235B9A" w:rsidRDefault="00235B9A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E59C6" w14:textId="6026ADE3" w:rsidR="00235B9A" w:rsidRDefault="00235B9A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E9B6B4" w14:textId="0F12FE0C" w:rsidR="00235B9A" w:rsidRDefault="00235B9A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A8BFFD" w14:textId="77777777" w:rsidR="00235B9A" w:rsidRDefault="00235B9A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6874F" w14:textId="77777777" w:rsidR="0053277D" w:rsidRPr="001A49BD" w:rsidRDefault="0053277D" w:rsidP="00CC2F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564" w:rsidRPr="001A49BD" w14:paraId="0666DFA1" w14:textId="77777777" w:rsidTr="006F2E95">
        <w:tc>
          <w:tcPr>
            <w:tcW w:w="10598" w:type="dxa"/>
            <w:gridSpan w:val="3"/>
          </w:tcPr>
          <w:p w14:paraId="0EEF1E37" w14:textId="75322D76" w:rsidR="00EA3564" w:rsidRDefault="00EA35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Under the Data Protection Act 2018 and the UK GDPR I confirm our lawful basis for </w:t>
            </w:r>
            <w:r w:rsidR="004122B3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processing </w:t>
            </w:r>
            <w:r w:rsidR="004122B3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this </w:t>
            </w:r>
            <w:r w:rsidR="004122B3">
              <w:rPr>
                <w:rFonts w:ascii="Arial" w:hAnsi="Arial" w:cs="Arial"/>
                <w:b/>
                <w:sz w:val="24"/>
                <w:szCs w:val="24"/>
              </w:rPr>
              <w:t xml:space="preserve">personal / </w:t>
            </w:r>
            <w:r w:rsidR="00250ACC">
              <w:rPr>
                <w:rFonts w:ascii="Arial" w:hAnsi="Arial" w:cs="Arial"/>
                <w:b/>
                <w:sz w:val="24"/>
                <w:szCs w:val="24"/>
              </w:rPr>
              <w:t xml:space="preserve">special category data </w:t>
            </w:r>
            <w:r w:rsidR="00352B21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 as follows (tick </w:t>
            </w:r>
            <w:r w:rsidR="001E3051"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appropriate): </w:t>
            </w:r>
          </w:p>
        </w:tc>
      </w:tr>
      <w:tr w:rsidR="00451E89" w:rsidRPr="001A49BD" w14:paraId="0331EE96" w14:textId="77777777" w:rsidTr="00D743EF">
        <w:tc>
          <w:tcPr>
            <w:tcW w:w="9606" w:type="dxa"/>
            <w:gridSpan w:val="2"/>
          </w:tcPr>
          <w:p w14:paraId="250231A9" w14:textId="74318B23" w:rsidR="00451E89" w:rsidRDefault="00451E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2F5F07" w14:textId="75E43226" w:rsidR="00451E89" w:rsidRPr="001A49BD" w:rsidRDefault="004122B3" w:rsidP="00250A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</w:t>
            </w:r>
            <w:r w:rsidR="00250ACC">
              <w:rPr>
                <w:rFonts w:ascii="Arial" w:hAnsi="Arial" w:cs="Arial"/>
                <w:b/>
                <w:sz w:val="24"/>
                <w:szCs w:val="24"/>
              </w:rPr>
              <w:t>l D</w:t>
            </w:r>
            <w:r>
              <w:rPr>
                <w:rFonts w:ascii="Arial" w:hAnsi="Arial" w:cs="Arial"/>
                <w:b/>
                <w:sz w:val="24"/>
                <w:szCs w:val="24"/>
              </w:rPr>
              <w:t>ata - Article 6(1)</w:t>
            </w:r>
          </w:p>
        </w:tc>
        <w:tc>
          <w:tcPr>
            <w:tcW w:w="992" w:type="dxa"/>
          </w:tcPr>
          <w:p w14:paraId="095D6E08" w14:textId="77777777" w:rsidR="00451E89" w:rsidRDefault="00451E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254A0A" w14:textId="4E64D869" w:rsidR="00451E89" w:rsidRDefault="00451E89" w:rsidP="00451E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TICK</w:t>
            </w:r>
          </w:p>
          <w:p w14:paraId="3F964716" w14:textId="77777777" w:rsidR="00451E89" w:rsidRPr="001A49BD" w:rsidRDefault="00451E89" w:rsidP="00495F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417" w:rsidRPr="001A49BD" w14:paraId="0DB8DAD3" w14:textId="77777777" w:rsidTr="00EA3564">
        <w:tc>
          <w:tcPr>
            <w:tcW w:w="613" w:type="dxa"/>
          </w:tcPr>
          <w:p w14:paraId="2D9AB0EF" w14:textId="3A5CDE59" w:rsidR="008E4417" w:rsidRPr="008656A6" w:rsidRDefault="00451E89" w:rsidP="001A4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8993" w:type="dxa"/>
          </w:tcPr>
          <w:p w14:paraId="22827C66" w14:textId="77B0D098" w:rsidR="008E4417" w:rsidRPr="001A49BD" w:rsidRDefault="00451E89" w:rsidP="00495FBE">
            <w:pPr>
              <w:rPr>
                <w:rFonts w:ascii="Arial" w:hAnsi="Arial" w:cs="Arial"/>
                <w:sz w:val="24"/>
                <w:szCs w:val="24"/>
              </w:rPr>
            </w:pPr>
            <w:r w:rsidRPr="00451E89">
              <w:rPr>
                <w:rFonts w:ascii="Arial" w:hAnsi="Arial" w:cs="Arial"/>
                <w:b/>
                <w:bCs/>
                <w:sz w:val="24"/>
                <w:szCs w:val="24"/>
              </w:rPr>
              <w:t>Consent: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individual has given clear consent for you to process their personal data for a specific purpose (please provide a copy of that consent)</w:t>
            </w:r>
            <w:r w:rsidR="004122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2EB08AF" w14:textId="77777777" w:rsidR="008E4417" w:rsidRPr="001A49BD" w:rsidRDefault="008E44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lang w:val="en"/>
              </w:rPr>
              <w:t xml:space="preserve"> </w:t>
            </w:r>
          </w:p>
        </w:tc>
      </w:tr>
      <w:tr w:rsidR="008E4417" w:rsidRPr="001A49BD" w14:paraId="4EE43D28" w14:textId="77777777" w:rsidTr="00EA3564">
        <w:tc>
          <w:tcPr>
            <w:tcW w:w="613" w:type="dxa"/>
          </w:tcPr>
          <w:p w14:paraId="07AF7B71" w14:textId="474A06F2" w:rsidR="008E4417" w:rsidRPr="008656A6" w:rsidRDefault="00451E89" w:rsidP="001A4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8993" w:type="dxa"/>
          </w:tcPr>
          <w:p w14:paraId="721F5DAA" w14:textId="120C29EB" w:rsidR="008E4417" w:rsidRPr="001A49BD" w:rsidRDefault="00451E89" w:rsidP="0053277D">
            <w:pPr>
              <w:rPr>
                <w:rFonts w:ascii="Arial" w:hAnsi="Arial" w:cs="Arial"/>
                <w:sz w:val="24"/>
                <w:szCs w:val="24"/>
              </w:rPr>
            </w:pPr>
            <w:r w:rsidRPr="00451E89">
              <w:rPr>
                <w:rFonts w:ascii="Arial" w:hAnsi="Arial" w:cs="Arial"/>
                <w:b/>
                <w:bCs/>
                <w:sz w:val="24"/>
                <w:szCs w:val="24"/>
              </w:rPr>
              <w:t>Contract: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processing is necessary for a contract you have with the individual, or because they have asked you to take specific steps before entering into a contract</w:t>
            </w:r>
            <w:r w:rsidR="004122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85924C4" w14:textId="77777777" w:rsidR="008E4417" w:rsidRPr="001A49BD" w:rsidRDefault="008E44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417" w:rsidRPr="001A49BD" w14:paraId="15644774" w14:textId="77777777" w:rsidTr="00EA3564">
        <w:tc>
          <w:tcPr>
            <w:tcW w:w="613" w:type="dxa"/>
          </w:tcPr>
          <w:p w14:paraId="250B0C16" w14:textId="263959F2" w:rsidR="008E4417" w:rsidRDefault="00451E89" w:rsidP="001A49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(c)</w:t>
            </w:r>
          </w:p>
        </w:tc>
        <w:tc>
          <w:tcPr>
            <w:tcW w:w="8993" w:type="dxa"/>
          </w:tcPr>
          <w:p w14:paraId="33DB78B1" w14:textId="08AB6DDD" w:rsidR="008E4417" w:rsidRDefault="00451E89" w:rsidP="00747C31">
            <w:pPr>
              <w:rPr>
                <w:rFonts w:ascii="Arial" w:hAnsi="Arial" w:cs="Arial"/>
                <w:sz w:val="24"/>
                <w:szCs w:val="24"/>
              </w:rPr>
            </w:pPr>
            <w:r w:rsidRPr="004743E4">
              <w:rPr>
                <w:rFonts w:ascii="Arial" w:hAnsi="Arial" w:cs="Arial"/>
                <w:b/>
                <w:bCs/>
                <w:sz w:val="24"/>
                <w:szCs w:val="24"/>
              </w:rPr>
              <w:t>Legal obligation: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processing is necessary for you to comply with the law (not including contractual obligations)</w:t>
            </w:r>
            <w:r w:rsidR="00235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B9A" w:rsidRPr="00235B9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– based on the </w:t>
            </w:r>
            <w:r w:rsidR="00235B9A">
              <w:rPr>
                <w:rFonts w:ascii="Arial" w:hAnsi="Arial" w:cs="Arial"/>
                <w:i/>
                <w:iCs/>
                <w:sz w:val="24"/>
                <w:szCs w:val="24"/>
              </w:rPr>
              <w:t>act(s) / legislation mentioned above</w:t>
            </w:r>
          </w:p>
        </w:tc>
        <w:tc>
          <w:tcPr>
            <w:tcW w:w="992" w:type="dxa"/>
          </w:tcPr>
          <w:p w14:paraId="05B1E9D5" w14:textId="77777777" w:rsidR="008E4417" w:rsidRPr="001A49BD" w:rsidRDefault="008E44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3E4" w:rsidRPr="001A49BD" w14:paraId="434E94CB" w14:textId="77777777" w:rsidTr="00EA3564">
        <w:trPr>
          <w:trHeight w:val="313"/>
        </w:trPr>
        <w:tc>
          <w:tcPr>
            <w:tcW w:w="613" w:type="dxa"/>
          </w:tcPr>
          <w:p w14:paraId="3B9800E1" w14:textId="5BABCE30" w:rsidR="004743E4" w:rsidRDefault="004743E4" w:rsidP="008E4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8993" w:type="dxa"/>
          </w:tcPr>
          <w:p w14:paraId="60635EA5" w14:textId="77777777" w:rsidR="004743E4" w:rsidRDefault="004743E4" w:rsidP="00CF36A4">
            <w:pPr>
              <w:rPr>
                <w:rFonts w:ascii="Arial" w:hAnsi="Arial" w:cs="Arial"/>
                <w:sz w:val="24"/>
                <w:szCs w:val="24"/>
              </w:rPr>
            </w:pPr>
            <w:r w:rsidRPr="004743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743E4">
              <w:rPr>
                <w:rFonts w:ascii="Arial" w:hAnsi="Arial" w:cs="Arial"/>
                <w:b/>
                <w:bCs/>
                <w:sz w:val="24"/>
                <w:szCs w:val="24"/>
              </w:rPr>
              <w:t>nterests: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processing is necessary to protect someone’s life.</w:t>
            </w:r>
          </w:p>
          <w:p w14:paraId="51668A3C" w14:textId="517DC109" w:rsidR="004743E4" w:rsidRDefault="004743E4" w:rsidP="00CF3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D1F91C" w14:textId="77777777" w:rsidR="004743E4" w:rsidRPr="001A49BD" w:rsidRDefault="004743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3E4" w:rsidRPr="001A49BD" w14:paraId="478BB91A" w14:textId="77777777" w:rsidTr="00EA3564">
        <w:trPr>
          <w:trHeight w:val="313"/>
        </w:trPr>
        <w:tc>
          <w:tcPr>
            <w:tcW w:w="613" w:type="dxa"/>
          </w:tcPr>
          <w:p w14:paraId="12F336A9" w14:textId="58C94099" w:rsidR="004743E4" w:rsidRDefault="004743E4" w:rsidP="008E4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(e)</w:t>
            </w:r>
          </w:p>
        </w:tc>
        <w:tc>
          <w:tcPr>
            <w:tcW w:w="8993" w:type="dxa"/>
          </w:tcPr>
          <w:p w14:paraId="17849C8E" w14:textId="27158100" w:rsidR="004743E4" w:rsidRDefault="004743E4" w:rsidP="00CF36A4">
            <w:pPr>
              <w:rPr>
                <w:rFonts w:ascii="Arial" w:hAnsi="Arial" w:cs="Arial"/>
                <w:sz w:val="24"/>
                <w:szCs w:val="24"/>
              </w:rPr>
            </w:pPr>
            <w:r w:rsidRPr="004743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4743E4">
              <w:rPr>
                <w:rFonts w:ascii="Arial" w:hAnsi="Arial" w:cs="Arial"/>
                <w:b/>
                <w:bCs/>
                <w:sz w:val="24"/>
                <w:szCs w:val="24"/>
              </w:rPr>
              <w:t>ask: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processing is necessary for you to perform a task in the public interest or for your official functions, and the task or function has a clear basis in law.</w:t>
            </w:r>
          </w:p>
        </w:tc>
        <w:tc>
          <w:tcPr>
            <w:tcW w:w="992" w:type="dxa"/>
          </w:tcPr>
          <w:p w14:paraId="5576BF0A" w14:textId="77777777" w:rsidR="004743E4" w:rsidRPr="001A49BD" w:rsidRDefault="004743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417" w:rsidRPr="001A49BD" w14:paraId="1D853334" w14:textId="77777777" w:rsidTr="00EA3564">
        <w:trPr>
          <w:trHeight w:val="313"/>
        </w:trPr>
        <w:tc>
          <w:tcPr>
            <w:tcW w:w="613" w:type="dxa"/>
          </w:tcPr>
          <w:p w14:paraId="4315F406" w14:textId="6CEB01FB" w:rsidR="008E4417" w:rsidRPr="008656A6" w:rsidRDefault="004743E4" w:rsidP="008E4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(f)</w:t>
            </w:r>
          </w:p>
        </w:tc>
        <w:tc>
          <w:tcPr>
            <w:tcW w:w="8993" w:type="dxa"/>
          </w:tcPr>
          <w:p w14:paraId="3C3F5D93" w14:textId="77E3FD71" w:rsidR="008E4417" w:rsidRDefault="004743E4" w:rsidP="00CF36A4">
            <w:pPr>
              <w:rPr>
                <w:rFonts w:ascii="Arial" w:hAnsi="Arial" w:cs="Arial"/>
                <w:sz w:val="24"/>
                <w:szCs w:val="24"/>
              </w:rPr>
            </w:pPr>
            <w:r w:rsidRPr="001E3051">
              <w:rPr>
                <w:rFonts w:ascii="Arial" w:hAnsi="Arial" w:cs="Arial"/>
                <w:b/>
                <w:bCs/>
                <w:sz w:val="24"/>
                <w:szCs w:val="24"/>
              </w:rPr>
              <w:t>Legitimate interests: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processing is necessary for your legitimate interests or the legitimate interests of a third party, unless there is a good reason to protect the </w:t>
            </w:r>
            <w:r w:rsidR="001E3051">
              <w:rPr>
                <w:rFonts w:ascii="Arial" w:hAnsi="Arial" w:cs="Arial"/>
                <w:sz w:val="24"/>
                <w:szCs w:val="24"/>
              </w:rPr>
              <w:t>individual’s</w:t>
            </w:r>
            <w:r>
              <w:rPr>
                <w:rFonts w:ascii="Arial" w:hAnsi="Arial" w:cs="Arial"/>
                <w:sz w:val="24"/>
                <w:szCs w:val="24"/>
              </w:rPr>
              <w:t xml:space="preserve"> personal data which overrides those legitimate interests.  (This cannot apply if you are a public authority processing data to perform your official tasks).  </w:t>
            </w:r>
          </w:p>
        </w:tc>
        <w:tc>
          <w:tcPr>
            <w:tcW w:w="992" w:type="dxa"/>
          </w:tcPr>
          <w:p w14:paraId="65F5B09C" w14:textId="77777777" w:rsidR="008E4417" w:rsidRPr="001A49BD" w:rsidRDefault="008E44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B9A" w:rsidRPr="001A49BD" w14:paraId="383A0BE2" w14:textId="77777777" w:rsidTr="0067799B">
        <w:trPr>
          <w:trHeight w:val="313"/>
        </w:trPr>
        <w:tc>
          <w:tcPr>
            <w:tcW w:w="10598" w:type="dxa"/>
            <w:gridSpan w:val="3"/>
          </w:tcPr>
          <w:p w14:paraId="37F7CB2B" w14:textId="4DC1BBE6" w:rsidR="00235B9A" w:rsidRPr="00235B9A" w:rsidRDefault="00235B9A" w:rsidP="00235B9A">
            <w:pPr>
              <w:rPr>
                <w:rFonts w:ascii="Arial" w:hAnsi="Arial" w:cs="Arial"/>
                <w:sz w:val="24"/>
                <w:szCs w:val="24"/>
              </w:rPr>
            </w:pPr>
            <w:r w:rsidRPr="00235B9A">
              <w:rPr>
                <w:rFonts w:ascii="Arial" w:hAnsi="Arial" w:cs="Arial"/>
                <w:sz w:val="24"/>
                <w:szCs w:val="24"/>
              </w:rPr>
              <w:t>If you are relying on Article 6 condition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B9A">
              <w:rPr>
                <w:rFonts w:ascii="Arial" w:hAnsi="Arial" w:cs="Arial"/>
                <w:sz w:val="24"/>
                <w:szCs w:val="24"/>
              </w:rPr>
              <w:t>(b) please provide details of the contract below, if you are relying on condition (f), please provide detail</w:t>
            </w:r>
            <w:r w:rsidR="001926D1">
              <w:rPr>
                <w:rFonts w:ascii="Arial" w:hAnsi="Arial" w:cs="Arial"/>
                <w:sz w:val="24"/>
                <w:szCs w:val="24"/>
              </w:rPr>
              <w:t>s</w:t>
            </w:r>
            <w:r w:rsidRPr="00235B9A">
              <w:rPr>
                <w:rFonts w:ascii="Arial" w:hAnsi="Arial" w:cs="Arial"/>
                <w:sz w:val="24"/>
                <w:szCs w:val="24"/>
              </w:rPr>
              <w:t xml:space="preserve"> of the Legitimate Interest test.</w:t>
            </w:r>
          </w:p>
        </w:tc>
      </w:tr>
      <w:tr w:rsidR="00235B9A" w:rsidRPr="001A49BD" w14:paraId="5B2B0E1E" w14:textId="77777777" w:rsidTr="001A6D92">
        <w:trPr>
          <w:trHeight w:val="313"/>
        </w:trPr>
        <w:tc>
          <w:tcPr>
            <w:tcW w:w="10598" w:type="dxa"/>
            <w:gridSpan w:val="3"/>
          </w:tcPr>
          <w:p w14:paraId="17EAD472" w14:textId="77777777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175C9" w14:textId="77777777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E5F050" w14:textId="72DA3E80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C9C6D" w14:textId="4829D90A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782D80" w14:textId="05764B50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3FE4D" w14:textId="33AF9954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99FEAF" w14:textId="18CC713E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51701" w14:textId="77777777" w:rsidR="00235B9A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11BA75" w14:textId="28A06F98" w:rsidR="00235B9A" w:rsidRPr="004122B3" w:rsidRDefault="00235B9A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00911D" w14:textId="77777777" w:rsidR="00235B9A" w:rsidRDefault="00235B9A">
      <w:r>
        <w:br w:type="page"/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992"/>
      </w:tblGrid>
      <w:tr w:rsidR="004122B3" w:rsidRPr="001A49BD" w14:paraId="2E1AF627" w14:textId="77777777" w:rsidTr="004B723B">
        <w:trPr>
          <w:trHeight w:val="313"/>
        </w:trPr>
        <w:tc>
          <w:tcPr>
            <w:tcW w:w="9606" w:type="dxa"/>
            <w:gridSpan w:val="2"/>
          </w:tcPr>
          <w:p w14:paraId="28562DBD" w14:textId="6940FB96" w:rsidR="004122B3" w:rsidRDefault="004122B3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6346F0" w14:textId="6D12C151" w:rsidR="004122B3" w:rsidRDefault="0083133B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Where applicable – S</w:t>
            </w:r>
            <w:r w:rsidR="007A2119">
              <w:rPr>
                <w:rFonts w:ascii="Arial" w:hAnsi="Arial" w:cs="Arial"/>
                <w:b/>
                <w:bCs/>
                <w:sz w:val="24"/>
                <w:szCs w:val="24"/>
              </w:rPr>
              <w:t>pecial Category D</w:t>
            </w:r>
            <w:r w:rsidR="004122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ata – Article 9(2) </w:t>
            </w:r>
          </w:p>
          <w:p w14:paraId="10527A8B" w14:textId="5FFD0221" w:rsidR="004122B3" w:rsidRPr="001E3051" w:rsidRDefault="004122B3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90CF0" w14:textId="77777777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33ED14" w14:textId="2C0CC6C9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22B3">
              <w:rPr>
                <w:rFonts w:ascii="Arial" w:hAnsi="Arial" w:cs="Arial"/>
                <w:b/>
                <w:bCs/>
                <w:sz w:val="24"/>
                <w:szCs w:val="24"/>
              </w:rPr>
              <w:t>TICK</w:t>
            </w:r>
          </w:p>
        </w:tc>
      </w:tr>
      <w:tr w:rsidR="004122B3" w:rsidRPr="001A49BD" w14:paraId="15EB86D8" w14:textId="77777777" w:rsidTr="004122B3">
        <w:trPr>
          <w:trHeight w:val="313"/>
        </w:trPr>
        <w:tc>
          <w:tcPr>
            <w:tcW w:w="675" w:type="dxa"/>
          </w:tcPr>
          <w:p w14:paraId="7557CB4A" w14:textId="2E5222DD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8931" w:type="dxa"/>
          </w:tcPr>
          <w:p w14:paraId="6E13D1D3" w14:textId="79A0E9B6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Explicit Consent</w:t>
            </w:r>
          </w:p>
        </w:tc>
        <w:tc>
          <w:tcPr>
            <w:tcW w:w="992" w:type="dxa"/>
          </w:tcPr>
          <w:p w14:paraId="09657FFB" w14:textId="77777777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119" w:rsidRPr="001A49BD" w14:paraId="577A4D85" w14:textId="77777777" w:rsidTr="004122B3">
        <w:trPr>
          <w:trHeight w:val="313"/>
        </w:trPr>
        <w:tc>
          <w:tcPr>
            <w:tcW w:w="675" w:type="dxa"/>
          </w:tcPr>
          <w:p w14:paraId="7A9ED54F" w14:textId="4425051F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8931" w:type="dxa"/>
          </w:tcPr>
          <w:p w14:paraId="3A6A1F8D" w14:textId="3AA8DB6C" w:rsidR="007A2119" w:rsidRPr="007A2119" w:rsidRDefault="007A2119" w:rsidP="00CF36A4">
            <w:pPr>
              <w:rPr>
                <w:rFonts w:ascii="Arial" w:hAnsi="Arial" w:cs="Arial"/>
                <w:sz w:val="24"/>
                <w:szCs w:val="24"/>
              </w:rPr>
            </w:pPr>
            <w:r w:rsidRPr="007A2119">
              <w:rPr>
                <w:rFonts w:ascii="Arial" w:hAnsi="Arial" w:cs="Arial"/>
                <w:b/>
                <w:bCs/>
                <w:sz w:val="24"/>
                <w:szCs w:val="24"/>
              </w:rPr>
              <w:t>Employment, social security, and social protection</w:t>
            </w:r>
            <w:r w:rsidRPr="007A2119">
              <w:rPr>
                <w:rFonts w:ascii="Arial" w:hAnsi="Arial" w:cs="Arial"/>
                <w:sz w:val="24"/>
                <w:szCs w:val="24"/>
              </w:rPr>
              <w:t xml:space="preserve"> (if authorised by law)</w:t>
            </w:r>
          </w:p>
        </w:tc>
        <w:tc>
          <w:tcPr>
            <w:tcW w:w="992" w:type="dxa"/>
          </w:tcPr>
          <w:p w14:paraId="144934C6" w14:textId="77777777" w:rsidR="007A2119" w:rsidRPr="004122B3" w:rsidRDefault="007A2119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119" w:rsidRPr="001A49BD" w14:paraId="3308FD8F" w14:textId="77777777" w:rsidTr="004122B3">
        <w:trPr>
          <w:trHeight w:val="313"/>
        </w:trPr>
        <w:tc>
          <w:tcPr>
            <w:tcW w:w="675" w:type="dxa"/>
          </w:tcPr>
          <w:p w14:paraId="1C15C16C" w14:textId="0A981FDC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(c)</w:t>
            </w:r>
          </w:p>
        </w:tc>
        <w:tc>
          <w:tcPr>
            <w:tcW w:w="8931" w:type="dxa"/>
          </w:tcPr>
          <w:p w14:paraId="09AA04A9" w14:textId="39EA6A9A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Vital interests</w:t>
            </w:r>
          </w:p>
        </w:tc>
        <w:tc>
          <w:tcPr>
            <w:tcW w:w="992" w:type="dxa"/>
          </w:tcPr>
          <w:p w14:paraId="5A817241" w14:textId="77777777" w:rsidR="007A2119" w:rsidRPr="004122B3" w:rsidRDefault="007A2119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119" w:rsidRPr="001A49BD" w14:paraId="4EA7188F" w14:textId="77777777" w:rsidTr="004122B3">
        <w:trPr>
          <w:trHeight w:val="313"/>
        </w:trPr>
        <w:tc>
          <w:tcPr>
            <w:tcW w:w="675" w:type="dxa"/>
          </w:tcPr>
          <w:p w14:paraId="5A1B4B15" w14:textId="1E0ABAC5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8931" w:type="dxa"/>
          </w:tcPr>
          <w:p w14:paraId="641C5B9D" w14:textId="2776F7CE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Not-for-profit bodies</w:t>
            </w:r>
          </w:p>
        </w:tc>
        <w:tc>
          <w:tcPr>
            <w:tcW w:w="992" w:type="dxa"/>
          </w:tcPr>
          <w:p w14:paraId="2EF380F6" w14:textId="77777777" w:rsidR="007A2119" w:rsidRPr="004122B3" w:rsidRDefault="007A2119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119" w:rsidRPr="001A49BD" w14:paraId="1325D898" w14:textId="77777777" w:rsidTr="004122B3">
        <w:trPr>
          <w:trHeight w:val="313"/>
        </w:trPr>
        <w:tc>
          <w:tcPr>
            <w:tcW w:w="675" w:type="dxa"/>
          </w:tcPr>
          <w:p w14:paraId="00369E0D" w14:textId="4F9D0CF9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(e)</w:t>
            </w:r>
          </w:p>
        </w:tc>
        <w:tc>
          <w:tcPr>
            <w:tcW w:w="8931" w:type="dxa"/>
          </w:tcPr>
          <w:p w14:paraId="4A5A1856" w14:textId="0CA86B57" w:rsidR="007A2119" w:rsidRDefault="00250ACC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Made</w:t>
            </w:r>
            <w:r w:rsidR="007A21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public by the data subject</w:t>
            </w:r>
          </w:p>
        </w:tc>
        <w:tc>
          <w:tcPr>
            <w:tcW w:w="992" w:type="dxa"/>
          </w:tcPr>
          <w:p w14:paraId="7D647D3F" w14:textId="77777777" w:rsidR="007A2119" w:rsidRPr="004122B3" w:rsidRDefault="007A2119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119" w:rsidRPr="001A49BD" w14:paraId="72B647DA" w14:textId="77777777" w:rsidTr="004122B3">
        <w:trPr>
          <w:trHeight w:val="313"/>
        </w:trPr>
        <w:tc>
          <w:tcPr>
            <w:tcW w:w="675" w:type="dxa"/>
          </w:tcPr>
          <w:p w14:paraId="7216194C" w14:textId="34FAABB0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8931" w:type="dxa"/>
          </w:tcPr>
          <w:p w14:paraId="54D55D89" w14:textId="2DFF5F44" w:rsidR="007A2119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Legal claims or judicial acts</w:t>
            </w:r>
          </w:p>
        </w:tc>
        <w:tc>
          <w:tcPr>
            <w:tcW w:w="992" w:type="dxa"/>
          </w:tcPr>
          <w:p w14:paraId="18724463" w14:textId="77777777" w:rsidR="007A2119" w:rsidRPr="004122B3" w:rsidRDefault="007A2119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2B3" w:rsidRPr="001A49BD" w14:paraId="6F52B0AC" w14:textId="77777777" w:rsidTr="004122B3">
        <w:trPr>
          <w:trHeight w:val="313"/>
        </w:trPr>
        <w:tc>
          <w:tcPr>
            <w:tcW w:w="675" w:type="dxa"/>
          </w:tcPr>
          <w:p w14:paraId="47AFB5F1" w14:textId="215A8CA5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8931" w:type="dxa"/>
          </w:tcPr>
          <w:p w14:paraId="3AE3BFBC" w14:textId="6C1944DD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Reasons of substantial public interest </w:t>
            </w:r>
            <w:r w:rsidRPr="007A2119">
              <w:rPr>
                <w:rFonts w:ascii="Arial" w:hAnsi="Arial" w:cs="Arial"/>
                <w:sz w:val="24"/>
                <w:szCs w:val="24"/>
              </w:rPr>
              <w:t>(with a basis in law)</w:t>
            </w:r>
          </w:p>
        </w:tc>
        <w:tc>
          <w:tcPr>
            <w:tcW w:w="992" w:type="dxa"/>
          </w:tcPr>
          <w:p w14:paraId="4E3F5953" w14:textId="77777777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2B3" w:rsidRPr="001A49BD" w14:paraId="71A02A63" w14:textId="77777777" w:rsidTr="004122B3">
        <w:trPr>
          <w:trHeight w:val="313"/>
        </w:trPr>
        <w:tc>
          <w:tcPr>
            <w:tcW w:w="675" w:type="dxa"/>
          </w:tcPr>
          <w:p w14:paraId="6853AD14" w14:textId="4183D4E2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(h)</w:t>
            </w:r>
          </w:p>
        </w:tc>
        <w:tc>
          <w:tcPr>
            <w:tcW w:w="8931" w:type="dxa"/>
          </w:tcPr>
          <w:p w14:paraId="6D23BC38" w14:textId="2A248A6A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or social care </w:t>
            </w:r>
            <w:r w:rsidRPr="007A2119">
              <w:rPr>
                <w:rFonts w:ascii="Arial" w:hAnsi="Arial" w:cs="Arial"/>
                <w:sz w:val="24"/>
                <w:szCs w:val="24"/>
              </w:rPr>
              <w:t>(with a basis in law)</w:t>
            </w:r>
          </w:p>
        </w:tc>
        <w:tc>
          <w:tcPr>
            <w:tcW w:w="992" w:type="dxa"/>
          </w:tcPr>
          <w:p w14:paraId="0EF89606" w14:textId="77777777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2B3" w:rsidRPr="001A49BD" w14:paraId="1CADD4F7" w14:textId="77777777" w:rsidTr="004122B3">
        <w:trPr>
          <w:trHeight w:val="313"/>
        </w:trPr>
        <w:tc>
          <w:tcPr>
            <w:tcW w:w="675" w:type="dxa"/>
          </w:tcPr>
          <w:p w14:paraId="4F9E891A" w14:textId="08E9C91F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(i)</w:t>
            </w:r>
          </w:p>
        </w:tc>
        <w:tc>
          <w:tcPr>
            <w:tcW w:w="8931" w:type="dxa"/>
          </w:tcPr>
          <w:p w14:paraId="0FFE9226" w14:textId="586E9A93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 health </w:t>
            </w:r>
            <w:r w:rsidRPr="007A2119">
              <w:rPr>
                <w:rFonts w:ascii="Arial" w:hAnsi="Arial" w:cs="Arial"/>
                <w:sz w:val="24"/>
                <w:szCs w:val="24"/>
              </w:rPr>
              <w:t>(with a basis in law)</w:t>
            </w:r>
          </w:p>
        </w:tc>
        <w:tc>
          <w:tcPr>
            <w:tcW w:w="992" w:type="dxa"/>
          </w:tcPr>
          <w:p w14:paraId="34397E44" w14:textId="77777777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2B3" w:rsidRPr="001A49BD" w14:paraId="2CAA0846" w14:textId="77777777" w:rsidTr="004122B3">
        <w:trPr>
          <w:trHeight w:val="313"/>
        </w:trPr>
        <w:tc>
          <w:tcPr>
            <w:tcW w:w="675" w:type="dxa"/>
          </w:tcPr>
          <w:p w14:paraId="5F151FF3" w14:textId="43E4043F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(j)</w:t>
            </w:r>
          </w:p>
        </w:tc>
        <w:tc>
          <w:tcPr>
            <w:tcW w:w="8931" w:type="dxa"/>
          </w:tcPr>
          <w:p w14:paraId="4877852B" w14:textId="201BA836" w:rsidR="004122B3" w:rsidRDefault="007A2119" w:rsidP="00CF36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Archiving, research and statistics </w:t>
            </w:r>
            <w:r w:rsidRPr="00250ACC">
              <w:rPr>
                <w:rFonts w:ascii="Arial" w:hAnsi="Arial" w:cs="Arial"/>
                <w:sz w:val="24"/>
                <w:szCs w:val="24"/>
              </w:rPr>
              <w:t>(with a basis in law)</w:t>
            </w:r>
          </w:p>
        </w:tc>
        <w:tc>
          <w:tcPr>
            <w:tcW w:w="992" w:type="dxa"/>
          </w:tcPr>
          <w:p w14:paraId="2C3C9EEF" w14:textId="77777777" w:rsidR="004122B3" w:rsidRPr="004122B3" w:rsidRDefault="004122B3" w:rsidP="004122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0ACC" w14:paraId="76D0D539" w14:textId="77777777" w:rsidTr="00EE57A8">
        <w:tc>
          <w:tcPr>
            <w:tcW w:w="10598" w:type="dxa"/>
            <w:gridSpan w:val="3"/>
          </w:tcPr>
          <w:p w14:paraId="33A5B300" w14:textId="14CFEC85" w:rsidR="007434F9" w:rsidRDefault="007434F9" w:rsidP="00EE57A8">
            <w:pPr>
              <w:rPr>
                <w:i/>
                <w:sz w:val="18"/>
              </w:rPr>
            </w:pPr>
            <w:r w:rsidRPr="007434F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 you are relying on Article 9 conditions (b), (h), (i) or (j), you also need to meet the associated condition in UK law, set out in Part 1 of </w:t>
            </w:r>
            <w:hyperlink r:id="rId10" w:tgtFrame="_blank" w:history="1">
              <w:r w:rsidRPr="007434F9">
                <w:rPr>
                  <w:rStyle w:val="Hyperlink"/>
                  <w:rFonts w:ascii="Arial" w:hAnsi="Arial" w:cs="Arial"/>
                  <w:color w:val="005098"/>
                  <w:sz w:val="24"/>
                  <w:szCs w:val="24"/>
                  <w:shd w:val="clear" w:color="auto" w:fill="FFFFFF"/>
                </w:rPr>
                <w:t>Schedule 1 of the DPA 2018</w:t>
              </w:r>
            </w:hyperlink>
            <w:r w:rsidR="00EE57A8">
              <w:rPr>
                <w:rFonts w:ascii="Arial" w:hAnsi="Arial" w:cs="Arial"/>
                <w:sz w:val="24"/>
                <w:szCs w:val="24"/>
              </w:rPr>
              <w:t>,</w:t>
            </w:r>
            <w:r w:rsidRPr="007434F9">
              <w:rPr>
                <w:rFonts w:ascii="Arial" w:hAnsi="Arial" w:cs="Arial"/>
                <w:sz w:val="24"/>
                <w:szCs w:val="24"/>
              </w:rPr>
              <w:t xml:space="preserve"> please enter as relevant in the box below:</w:t>
            </w:r>
          </w:p>
        </w:tc>
      </w:tr>
      <w:tr w:rsidR="007434F9" w14:paraId="32483DEB" w14:textId="77777777" w:rsidTr="00EE57A8">
        <w:tc>
          <w:tcPr>
            <w:tcW w:w="10598" w:type="dxa"/>
            <w:gridSpan w:val="3"/>
          </w:tcPr>
          <w:p w14:paraId="6E28B9F0" w14:textId="77777777" w:rsidR="007434F9" w:rsidRDefault="007434F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FAF7D0" w14:textId="77777777" w:rsidR="007434F9" w:rsidRDefault="007434F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9F5A7E2" w14:textId="77777777" w:rsidR="00EE57A8" w:rsidRDefault="00EE57A8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9D9014C" w14:textId="77777777" w:rsidR="00352B21" w:rsidRDefault="00352B2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DD793A6" w14:textId="30362FEA" w:rsidR="00352B21" w:rsidRPr="007434F9" w:rsidRDefault="00352B2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6070F18" w14:textId="77777777" w:rsidR="00EE57A8" w:rsidRDefault="00EE57A8" w:rsidP="008E441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4253"/>
      </w:tblGrid>
      <w:tr w:rsidR="00EE57A8" w:rsidRPr="00DA5EF2" w14:paraId="293EE1CA" w14:textId="77777777" w:rsidTr="007D5BA1">
        <w:tc>
          <w:tcPr>
            <w:tcW w:w="10598" w:type="dxa"/>
            <w:gridSpan w:val="4"/>
          </w:tcPr>
          <w:p w14:paraId="0811ADA2" w14:textId="77777777" w:rsidR="00EE57A8" w:rsidRPr="00DA5EF2" w:rsidRDefault="00EE57A8" w:rsidP="007D5B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F2">
              <w:rPr>
                <w:rFonts w:ascii="Arial" w:hAnsi="Arial" w:cs="Arial"/>
                <w:sz w:val="24"/>
                <w:szCs w:val="24"/>
              </w:rPr>
              <w:t xml:space="preserve">I confirm that the personal data requested are needed for these purposes </w:t>
            </w:r>
            <w:r>
              <w:rPr>
                <w:rFonts w:ascii="Arial" w:hAnsi="Arial" w:cs="Arial"/>
                <w:sz w:val="24"/>
                <w:szCs w:val="24"/>
              </w:rPr>
              <w:t>and that i</w:t>
            </w:r>
            <w:r w:rsidRPr="00DA5EF2">
              <w:rPr>
                <w:rFonts w:ascii="Arial" w:hAnsi="Arial" w:cs="Arial"/>
                <w:sz w:val="24"/>
                <w:szCs w:val="24"/>
              </w:rPr>
              <w:t xml:space="preserve">nformation disclosed will be processed in accordance with the </w:t>
            </w:r>
            <w:r>
              <w:rPr>
                <w:rFonts w:ascii="Arial" w:hAnsi="Arial" w:cs="Arial"/>
                <w:sz w:val="24"/>
                <w:szCs w:val="24"/>
              </w:rPr>
              <w:t xml:space="preserve">General Data Protection Regulation (GDPR) and </w:t>
            </w:r>
            <w:r w:rsidRPr="00DA5EF2">
              <w:rPr>
                <w:rFonts w:ascii="Arial" w:hAnsi="Arial" w:cs="Arial"/>
                <w:sz w:val="24"/>
                <w:szCs w:val="24"/>
              </w:rPr>
              <w:t>Data Protection 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77D">
              <w:rPr>
                <w:rFonts w:ascii="Arial" w:hAnsi="Arial" w:cs="Arial"/>
                <w:sz w:val="24"/>
                <w:szCs w:val="24"/>
              </w:rPr>
              <w:t>2018</w:t>
            </w:r>
            <w:r>
              <w:rPr>
                <w:rFonts w:ascii="Arial" w:hAnsi="Arial" w:cs="Arial"/>
                <w:sz w:val="24"/>
                <w:szCs w:val="24"/>
              </w:rPr>
              <w:t xml:space="preserve"> (DPA2018)</w:t>
            </w:r>
            <w:r w:rsidRPr="0053277D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DA5EF2">
              <w:rPr>
                <w:rFonts w:ascii="Arial" w:hAnsi="Arial" w:cs="Arial"/>
                <w:sz w:val="24"/>
                <w:szCs w:val="24"/>
              </w:rPr>
              <w:t xml:space="preserve">The information will be held and used only for as long as this is required for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 above </w:t>
            </w:r>
            <w:r w:rsidRPr="00DA5EF2">
              <w:rPr>
                <w:rFonts w:ascii="Arial" w:hAnsi="Arial" w:cs="Arial"/>
                <w:sz w:val="24"/>
                <w:szCs w:val="24"/>
              </w:rPr>
              <w:t>purposes and any subsequent criminal proceedings (where relevant).</w:t>
            </w:r>
          </w:p>
        </w:tc>
      </w:tr>
      <w:tr w:rsidR="00B478AC" w:rsidRPr="00DA5EF2" w14:paraId="54457386" w14:textId="77777777" w:rsidTr="0052221B">
        <w:tc>
          <w:tcPr>
            <w:tcW w:w="1951" w:type="dxa"/>
          </w:tcPr>
          <w:p w14:paraId="6C68D63A" w14:textId="77777777" w:rsidR="00B478AC" w:rsidRPr="00DA5EF2" w:rsidRDefault="00B478AC" w:rsidP="007D5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EF2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8647" w:type="dxa"/>
            <w:gridSpan w:val="3"/>
          </w:tcPr>
          <w:p w14:paraId="6B84877B" w14:textId="6D9B022A" w:rsidR="00B478AC" w:rsidRDefault="00B478AC" w:rsidP="007D5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F52BA" w14:textId="21A25430" w:rsidR="00B478AC" w:rsidRPr="00DA5EF2" w:rsidRDefault="00B478AC" w:rsidP="007D5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7A8" w:rsidRPr="00DA5EF2" w14:paraId="73E6510B" w14:textId="77777777" w:rsidTr="00B478AC">
        <w:tc>
          <w:tcPr>
            <w:tcW w:w="1951" w:type="dxa"/>
          </w:tcPr>
          <w:p w14:paraId="076DC03D" w14:textId="77777777" w:rsidR="00EE57A8" w:rsidRPr="00DA5EF2" w:rsidRDefault="00EE57A8" w:rsidP="007D5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EF2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3260" w:type="dxa"/>
          </w:tcPr>
          <w:p w14:paraId="1B0E7225" w14:textId="77777777" w:rsidR="00EE57A8" w:rsidRDefault="00EE57A8" w:rsidP="007D5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48E7F" w14:textId="564E75EA" w:rsidR="00B478AC" w:rsidRPr="00DA5EF2" w:rsidRDefault="00B478AC" w:rsidP="007D5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B69AA" w14:textId="77777777" w:rsidR="00EE57A8" w:rsidRPr="00DA5EF2" w:rsidRDefault="00EE57A8" w:rsidP="007D5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253" w:type="dxa"/>
          </w:tcPr>
          <w:p w14:paraId="61617C31" w14:textId="77777777" w:rsidR="00EE57A8" w:rsidRPr="00DA5EF2" w:rsidRDefault="00EE57A8" w:rsidP="007D5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7A8" w:rsidRPr="00DA5EF2" w14:paraId="0B0176CF" w14:textId="77777777" w:rsidTr="00B478AC">
        <w:tc>
          <w:tcPr>
            <w:tcW w:w="1951" w:type="dxa"/>
          </w:tcPr>
          <w:p w14:paraId="65C00CC1" w14:textId="77777777" w:rsidR="00EE57A8" w:rsidRPr="00DA5EF2" w:rsidRDefault="00EE57A8" w:rsidP="007D5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EF2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</w:tc>
        <w:tc>
          <w:tcPr>
            <w:tcW w:w="3260" w:type="dxa"/>
          </w:tcPr>
          <w:p w14:paraId="1CC82E12" w14:textId="77777777" w:rsidR="00EE57A8" w:rsidRDefault="00EE57A8" w:rsidP="007D5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62866" w14:textId="143DAAA5" w:rsidR="00B478AC" w:rsidRPr="00DA5EF2" w:rsidRDefault="00B478AC" w:rsidP="007D5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389431" w14:textId="77777777" w:rsidR="00EE57A8" w:rsidRPr="00DA5EF2" w:rsidRDefault="00EE57A8" w:rsidP="007D5B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253" w:type="dxa"/>
          </w:tcPr>
          <w:p w14:paraId="6B99EC0C" w14:textId="77777777" w:rsidR="00EE57A8" w:rsidRPr="00DA5EF2" w:rsidRDefault="00EE57A8" w:rsidP="007D5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7A8" w:rsidRPr="00DA5EF2" w14:paraId="5D7BFA23" w14:textId="77777777" w:rsidTr="007D5BA1">
        <w:tc>
          <w:tcPr>
            <w:tcW w:w="1951" w:type="dxa"/>
          </w:tcPr>
          <w:p w14:paraId="52378CC9" w14:textId="77777777" w:rsidR="00EE57A8" w:rsidRPr="00DA5EF2" w:rsidRDefault="00EE57A8" w:rsidP="007D5B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EF2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8647" w:type="dxa"/>
            <w:gridSpan w:val="3"/>
          </w:tcPr>
          <w:p w14:paraId="4C41B6A5" w14:textId="77777777" w:rsidR="00EE57A8" w:rsidRDefault="00EE57A8" w:rsidP="007D5B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0CD97" w14:textId="2E92AE9E" w:rsidR="00B478AC" w:rsidRPr="00DA5EF2" w:rsidRDefault="00B478AC" w:rsidP="007D5B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42D98" w14:textId="77777777" w:rsidR="00EE57A8" w:rsidRDefault="00EE57A8" w:rsidP="00EE57A8"/>
    <w:p w14:paraId="3CFA86A6" w14:textId="77777777" w:rsidR="00753098" w:rsidRDefault="00753098" w:rsidP="008E44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further assistance, please contact:</w:t>
      </w:r>
    </w:p>
    <w:p w14:paraId="6057ACDF" w14:textId="77777777" w:rsidR="00753098" w:rsidRDefault="00753098" w:rsidP="008E4417">
      <w:pPr>
        <w:pStyle w:val="NoSpacing"/>
        <w:rPr>
          <w:rFonts w:ascii="Arial" w:hAnsi="Arial" w:cs="Arial"/>
          <w:sz w:val="24"/>
          <w:szCs w:val="24"/>
        </w:rPr>
      </w:pPr>
    </w:p>
    <w:p w14:paraId="77A0972D" w14:textId="720C63A5" w:rsidR="008E4417" w:rsidRPr="00EE57A8" w:rsidRDefault="00EE57A8" w:rsidP="008E44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and Information Officer</w:t>
      </w:r>
    </w:p>
    <w:p w14:paraId="66D49AE6" w14:textId="1E8FD1A3" w:rsidR="008E4417" w:rsidRPr="00EE57A8" w:rsidRDefault="008E4417" w:rsidP="008E4417">
      <w:pPr>
        <w:pStyle w:val="NoSpacing"/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 xml:space="preserve">Corporate Programme and Intelligence </w:t>
      </w:r>
    </w:p>
    <w:p w14:paraId="1856918D" w14:textId="77777777" w:rsidR="00753098" w:rsidRDefault="008E4417" w:rsidP="008E4417">
      <w:pPr>
        <w:pStyle w:val="NoSpacing"/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 xml:space="preserve">Lancashire Fire and Rescue Service </w:t>
      </w:r>
    </w:p>
    <w:p w14:paraId="054745A5" w14:textId="4716589B" w:rsidR="008E4417" w:rsidRPr="00EE57A8" w:rsidRDefault="00753098" w:rsidP="008E44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Service </w:t>
      </w:r>
      <w:r w:rsidR="008E4417" w:rsidRPr="00EE57A8">
        <w:rPr>
          <w:rFonts w:ascii="Arial" w:hAnsi="Arial" w:cs="Arial"/>
          <w:sz w:val="24"/>
          <w:szCs w:val="24"/>
        </w:rPr>
        <w:t>Headquarters</w:t>
      </w:r>
    </w:p>
    <w:p w14:paraId="1A47877C" w14:textId="77777777" w:rsidR="008E4417" w:rsidRPr="00EE57A8" w:rsidRDefault="008E4417" w:rsidP="008E4417">
      <w:pPr>
        <w:pStyle w:val="NoSpacing"/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>Garstang Road</w:t>
      </w:r>
    </w:p>
    <w:p w14:paraId="452570E5" w14:textId="77777777" w:rsidR="008E4417" w:rsidRPr="00EE57A8" w:rsidRDefault="008E4417" w:rsidP="008E4417">
      <w:pPr>
        <w:pStyle w:val="NoSpacing"/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>Fulwood</w:t>
      </w:r>
    </w:p>
    <w:p w14:paraId="4868DAA8" w14:textId="77777777" w:rsidR="008E4417" w:rsidRPr="00EE57A8" w:rsidRDefault="008E4417" w:rsidP="008E4417">
      <w:pPr>
        <w:pStyle w:val="NoSpacing"/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>Preston</w:t>
      </w:r>
    </w:p>
    <w:p w14:paraId="79993439" w14:textId="77777777" w:rsidR="008E4417" w:rsidRPr="00EE57A8" w:rsidRDefault="008E4417" w:rsidP="008E4417">
      <w:pPr>
        <w:pStyle w:val="NoSpacing"/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>PR2 3LH</w:t>
      </w:r>
    </w:p>
    <w:p w14:paraId="05755CB5" w14:textId="77777777" w:rsidR="002F18AB" w:rsidRPr="00EE57A8" w:rsidRDefault="002F18AB" w:rsidP="008E4417">
      <w:pPr>
        <w:pStyle w:val="NoSpacing"/>
        <w:rPr>
          <w:rFonts w:ascii="Arial" w:hAnsi="Arial" w:cs="Arial"/>
          <w:sz w:val="24"/>
          <w:szCs w:val="24"/>
        </w:rPr>
      </w:pPr>
    </w:p>
    <w:p w14:paraId="7A7ABA6A" w14:textId="5BB18B45" w:rsidR="00753098" w:rsidRDefault="008E4417" w:rsidP="004D5CCD">
      <w:pPr>
        <w:rPr>
          <w:rFonts w:ascii="Arial" w:hAnsi="Arial" w:cs="Arial"/>
          <w:sz w:val="24"/>
          <w:szCs w:val="24"/>
        </w:rPr>
      </w:pPr>
      <w:r w:rsidRPr="00EE57A8">
        <w:rPr>
          <w:rFonts w:ascii="Arial" w:hAnsi="Arial" w:cs="Arial"/>
          <w:sz w:val="24"/>
          <w:szCs w:val="24"/>
        </w:rPr>
        <w:t>infogov@lancsfirerescue.org.uk</w:t>
      </w:r>
    </w:p>
    <w:sectPr w:rsidR="00753098" w:rsidSect="004D5CCD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DCB2" w14:textId="77777777" w:rsidR="001B2826" w:rsidRDefault="001B2826" w:rsidP="001347B2">
      <w:pPr>
        <w:spacing w:after="0" w:line="240" w:lineRule="auto"/>
      </w:pPr>
      <w:r>
        <w:separator/>
      </w:r>
    </w:p>
  </w:endnote>
  <w:endnote w:type="continuationSeparator" w:id="0">
    <w:p w14:paraId="75D8A94F" w14:textId="77777777" w:rsidR="001B2826" w:rsidRDefault="001B2826" w:rsidP="0013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326000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4652F7A" w14:textId="77777777" w:rsidR="00CF36A4" w:rsidRPr="00CC2FAA" w:rsidRDefault="00CF36A4" w:rsidP="00CC2FAA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FAA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703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C2FA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5703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CC2FA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B3A55" w14:textId="77777777" w:rsidR="00CF36A4" w:rsidRDefault="00CF3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3789" w14:textId="77777777" w:rsidR="001B2826" w:rsidRDefault="001B2826" w:rsidP="001347B2">
      <w:pPr>
        <w:spacing w:after="0" w:line="240" w:lineRule="auto"/>
      </w:pPr>
      <w:r>
        <w:separator/>
      </w:r>
    </w:p>
  </w:footnote>
  <w:footnote w:type="continuationSeparator" w:id="0">
    <w:p w14:paraId="1D586317" w14:textId="77777777" w:rsidR="001B2826" w:rsidRDefault="001B2826" w:rsidP="0013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BF8"/>
    <w:multiLevelType w:val="hybridMultilevel"/>
    <w:tmpl w:val="6532C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20E"/>
    <w:multiLevelType w:val="hybridMultilevel"/>
    <w:tmpl w:val="A0708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1AF0"/>
    <w:multiLevelType w:val="hybridMultilevel"/>
    <w:tmpl w:val="62E0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A21"/>
    <w:multiLevelType w:val="hybridMultilevel"/>
    <w:tmpl w:val="9022D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06C53"/>
    <w:multiLevelType w:val="hybridMultilevel"/>
    <w:tmpl w:val="F494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53EDD"/>
    <w:multiLevelType w:val="hybridMultilevel"/>
    <w:tmpl w:val="D6366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C2830"/>
    <w:multiLevelType w:val="hybridMultilevel"/>
    <w:tmpl w:val="E8106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3908">
    <w:abstractNumId w:val="3"/>
  </w:num>
  <w:num w:numId="2" w16cid:durableId="1019820547">
    <w:abstractNumId w:val="0"/>
  </w:num>
  <w:num w:numId="3" w16cid:durableId="680396005">
    <w:abstractNumId w:val="2"/>
  </w:num>
  <w:num w:numId="4" w16cid:durableId="1518546290">
    <w:abstractNumId w:val="2"/>
  </w:num>
  <w:num w:numId="5" w16cid:durableId="1833451128">
    <w:abstractNumId w:val="4"/>
  </w:num>
  <w:num w:numId="6" w16cid:durableId="1491673392">
    <w:abstractNumId w:val="6"/>
  </w:num>
  <w:num w:numId="7" w16cid:durableId="49155752">
    <w:abstractNumId w:val="5"/>
  </w:num>
  <w:num w:numId="8" w16cid:durableId="185303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7B2"/>
    <w:rsid w:val="00027370"/>
    <w:rsid w:val="000D47E6"/>
    <w:rsid w:val="000F1236"/>
    <w:rsid w:val="001347B2"/>
    <w:rsid w:val="001926D1"/>
    <w:rsid w:val="001A49BD"/>
    <w:rsid w:val="001B2826"/>
    <w:rsid w:val="001E3051"/>
    <w:rsid w:val="00235B9A"/>
    <w:rsid w:val="00250ACC"/>
    <w:rsid w:val="0025195C"/>
    <w:rsid w:val="002E7CC5"/>
    <w:rsid w:val="002F18AB"/>
    <w:rsid w:val="00340AEC"/>
    <w:rsid w:val="00352B21"/>
    <w:rsid w:val="004122B3"/>
    <w:rsid w:val="004269BA"/>
    <w:rsid w:val="00427565"/>
    <w:rsid w:val="00451E89"/>
    <w:rsid w:val="004743E4"/>
    <w:rsid w:val="00495FBE"/>
    <w:rsid w:val="004A0E4E"/>
    <w:rsid w:val="004D5CCD"/>
    <w:rsid w:val="0053277D"/>
    <w:rsid w:val="0057317A"/>
    <w:rsid w:val="007434F9"/>
    <w:rsid w:val="00747C31"/>
    <w:rsid w:val="00750122"/>
    <w:rsid w:val="00753098"/>
    <w:rsid w:val="007A2119"/>
    <w:rsid w:val="0083133B"/>
    <w:rsid w:val="008512DB"/>
    <w:rsid w:val="008656A6"/>
    <w:rsid w:val="008E4417"/>
    <w:rsid w:val="00920FF3"/>
    <w:rsid w:val="00923448"/>
    <w:rsid w:val="00957033"/>
    <w:rsid w:val="00A37C2D"/>
    <w:rsid w:val="00A8484D"/>
    <w:rsid w:val="00AC1BF1"/>
    <w:rsid w:val="00B17B6C"/>
    <w:rsid w:val="00B478AC"/>
    <w:rsid w:val="00B84966"/>
    <w:rsid w:val="00C04AC1"/>
    <w:rsid w:val="00C142A2"/>
    <w:rsid w:val="00C519D1"/>
    <w:rsid w:val="00CC2FAA"/>
    <w:rsid w:val="00CF36A4"/>
    <w:rsid w:val="00D07DD4"/>
    <w:rsid w:val="00D967CF"/>
    <w:rsid w:val="00DA5EF2"/>
    <w:rsid w:val="00EA3564"/>
    <w:rsid w:val="00EE57A8"/>
    <w:rsid w:val="00FA72B3"/>
    <w:rsid w:val="00FC6540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D0EFCA"/>
  <w15:docId w15:val="{14BE8944-BE98-4B9F-BF42-2D9BA44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7B2"/>
  </w:style>
  <w:style w:type="paragraph" w:styleId="Footer">
    <w:name w:val="footer"/>
    <w:basedOn w:val="Normal"/>
    <w:link w:val="FooterChar"/>
    <w:uiPriority w:val="99"/>
    <w:unhideWhenUsed/>
    <w:rsid w:val="00134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7B2"/>
  </w:style>
  <w:style w:type="paragraph" w:styleId="BalloonText">
    <w:name w:val="Balloon Text"/>
    <w:basedOn w:val="Normal"/>
    <w:link w:val="BalloonTextChar"/>
    <w:uiPriority w:val="99"/>
    <w:semiHidden/>
    <w:unhideWhenUsed/>
    <w:rsid w:val="001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C67"/>
    <w:pPr>
      <w:ind w:left="720"/>
      <w:contextualSpacing/>
    </w:pPr>
  </w:style>
  <w:style w:type="paragraph" w:styleId="Revision">
    <w:name w:val="Revision"/>
    <w:hidden/>
    <w:uiPriority w:val="99"/>
    <w:semiHidden/>
    <w:rsid w:val="00D07D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44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4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gislation.gov.uk/ukpga/2018/12/schedule/1/enact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gov@lancsfirerescu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C708-C487-4400-8520-7E8C121F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 - Shaw, Robert</dc:creator>
  <cp:lastModifiedBy>Robert Shaw</cp:lastModifiedBy>
  <cp:revision>9</cp:revision>
  <dcterms:created xsi:type="dcterms:W3CDTF">2022-08-04T14:09:00Z</dcterms:created>
  <dcterms:modified xsi:type="dcterms:W3CDTF">2022-08-23T08:15:00Z</dcterms:modified>
</cp:coreProperties>
</file>