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6FDC" w14:textId="77777777" w:rsidR="00B6467D" w:rsidRDefault="00B6467D">
      <w:r>
        <w:rPr>
          <w:noProof/>
        </w:rPr>
        <w:drawing>
          <wp:inline distT="0" distB="0" distL="0" distR="0" wp14:anchorId="2D99906B" wp14:editId="77461449">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6DEA2C67" w14:textId="77777777" w:rsidR="00B6467D" w:rsidRDefault="00B6467D" w:rsidP="00B6467D"/>
    <w:p w14:paraId="4BB65152" w14:textId="77777777" w:rsidR="00B6467D" w:rsidRPr="000A6B5D" w:rsidRDefault="00B6467D" w:rsidP="00B6467D">
      <w:pPr>
        <w:pStyle w:val="Title"/>
        <w:rPr>
          <w:rFonts w:ascii="Arial" w:hAnsi="Arial" w:cs="Arial"/>
          <w:sz w:val="44"/>
          <w:szCs w:val="44"/>
        </w:rPr>
      </w:pPr>
      <w:r w:rsidRPr="000A6B5D">
        <w:rPr>
          <w:rFonts w:ascii="Arial" w:hAnsi="Arial" w:cs="Arial"/>
          <w:sz w:val="44"/>
          <w:szCs w:val="44"/>
        </w:rPr>
        <w:t>Job Description</w:t>
      </w:r>
    </w:p>
    <w:p w14:paraId="2C5A91D4" w14:textId="77777777" w:rsidR="00B6467D" w:rsidRPr="000A6B5D" w:rsidRDefault="00B6467D" w:rsidP="008D51E1">
      <w:pPr>
        <w:pStyle w:val="Heading1"/>
        <w:tabs>
          <w:tab w:val="left" w:pos="1575"/>
        </w:tabs>
        <w:rPr>
          <w:rFonts w:cs="Arial"/>
          <w:b/>
          <w:bCs/>
          <w:sz w:val="24"/>
          <w:szCs w:val="24"/>
        </w:rPr>
      </w:pPr>
      <w:r w:rsidRPr="000A6B5D">
        <w:rPr>
          <w:rFonts w:cs="Arial"/>
          <w:b/>
          <w:bCs/>
          <w:sz w:val="24"/>
          <w:szCs w:val="24"/>
        </w:rPr>
        <w:t>Job Title:</w:t>
      </w:r>
      <w:r w:rsidR="008D51E1" w:rsidRPr="000A6B5D">
        <w:rPr>
          <w:rFonts w:cs="Arial"/>
          <w:b/>
          <w:bCs/>
          <w:sz w:val="24"/>
          <w:szCs w:val="24"/>
        </w:rPr>
        <w:tab/>
      </w:r>
    </w:p>
    <w:p w14:paraId="29994018" w14:textId="556F8903" w:rsidR="008D51E1" w:rsidRPr="000A6B5D" w:rsidRDefault="00FD7D72" w:rsidP="008D51E1">
      <w:pPr>
        <w:rPr>
          <w:rFonts w:cs="Arial"/>
          <w:sz w:val="24"/>
          <w:szCs w:val="24"/>
        </w:rPr>
      </w:pPr>
      <w:r w:rsidRPr="000A6B5D">
        <w:rPr>
          <w:rFonts w:cs="Arial"/>
          <w:sz w:val="24"/>
          <w:szCs w:val="24"/>
        </w:rPr>
        <w:t>Assistant Accountant</w:t>
      </w:r>
    </w:p>
    <w:p w14:paraId="773C9688" w14:textId="77777777" w:rsidR="00B6467D" w:rsidRPr="000A6B5D" w:rsidRDefault="008D51E1" w:rsidP="008D51E1">
      <w:pPr>
        <w:pStyle w:val="Heading1"/>
        <w:rPr>
          <w:rFonts w:cs="Arial"/>
          <w:b/>
          <w:bCs/>
          <w:sz w:val="24"/>
          <w:szCs w:val="24"/>
        </w:rPr>
      </w:pPr>
      <w:r w:rsidRPr="000A6B5D">
        <w:rPr>
          <w:rFonts w:cs="Arial"/>
          <w:b/>
          <w:bCs/>
          <w:sz w:val="24"/>
          <w:szCs w:val="24"/>
        </w:rPr>
        <w:t>Responsible To:</w:t>
      </w:r>
    </w:p>
    <w:p w14:paraId="6A67D9FD" w14:textId="5D22F19D" w:rsidR="008D51E1" w:rsidRPr="000A6B5D" w:rsidRDefault="00513182" w:rsidP="008D51E1">
      <w:pPr>
        <w:rPr>
          <w:rFonts w:cs="Arial"/>
          <w:sz w:val="24"/>
          <w:szCs w:val="24"/>
        </w:rPr>
      </w:pPr>
      <w:r w:rsidRPr="000A6B5D">
        <w:rPr>
          <w:rFonts w:cs="Arial"/>
          <w:sz w:val="24"/>
          <w:szCs w:val="24"/>
        </w:rPr>
        <w:t>Accountant</w:t>
      </w:r>
    </w:p>
    <w:p w14:paraId="2D229F0B" w14:textId="77777777" w:rsidR="008D51E1" w:rsidRPr="000A6B5D" w:rsidRDefault="008D51E1" w:rsidP="008D51E1">
      <w:pPr>
        <w:pStyle w:val="Heading1"/>
        <w:rPr>
          <w:rFonts w:cs="Arial"/>
          <w:b/>
          <w:bCs/>
          <w:sz w:val="24"/>
          <w:szCs w:val="24"/>
        </w:rPr>
      </w:pPr>
      <w:r w:rsidRPr="000A6B5D">
        <w:rPr>
          <w:rFonts w:cs="Arial"/>
          <w:b/>
          <w:bCs/>
          <w:sz w:val="24"/>
          <w:szCs w:val="24"/>
        </w:rPr>
        <w:t>Responsible For:</w:t>
      </w:r>
    </w:p>
    <w:p w14:paraId="243C448F" w14:textId="1D324A3F" w:rsidR="00310283" w:rsidRPr="000A6B5D" w:rsidRDefault="00513182" w:rsidP="00310283">
      <w:pPr>
        <w:rPr>
          <w:rFonts w:cs="Arial"/>
          <w:sz w:val="24"/>
          <w:szCs w:val="24"/>
        </w:rPr>
      </w:pPr>
      <w:r w:rsidRPr="000A6B5D">
        <w:rPr>
          <w:rFonts w:cs="Arial"/>
          <w:sz w:val="24"/>
          <w:szCs w:val="24"/>
        </w:rPr>
        <w:t>None</w:t>
      </w:r>
    </w:p>
    <w:p w14:paraId="371EFA71" w14:textId="77777777" w:rsidR="008D51E1" w:rsidRPr="000A6B5D" w:rsidRDefault="008D51E1" w:rsidP="008D51E1">
      <w:pPr>
        <w:pStyle w:val="Heading1"/>
        <w:rPr>
          <w:rFonts w:cs="Arial"/>
          <w:b/>
          <w:bCs/>
          <w:sz w:val="24"/>
          <w:szCs w:val="24"/>
        </w:rPr>
      </w:pPr>
      <w:r w:rsidRPr="000A6B5D">
        <w:rPr>
          <w:rFonts w:cs="Arial"/>
          <w:b/>
          <w:bCs/>
          <w:sz w:val="24"/>
          <w:szCs w:val="24"/>
        </w:rPr>
        <w:t>Grade:</w:t>
      </w:r>
    </w:p>
    <w:p w14:paraId="0290DCDB" w14:textId="12B49E6C" w:rsidR="002067EB" w:rsidRPr="00572A2D" w:rsidRDefault="002067EB" w:rsidP="002067EB">
      <w:pPr>
        <w:spacing w:after="0"/>
        <w:rPr>
          <w:rFonts w:cs="Arial"/>
          <w:sz w:val="24"/>
          <w:szCs w:val="24"/>
        </w:rPr>
      </w:pPr>
      <w:r w:rsidRPr="00572A2D">
        <w:rPr>
          <w:rFonts w:cs="Arial"/>
          <w:sz w:val="24"/>
          <w:szCs w:val="24"/>
        </w:rPr>
        <w:t>Grade 5 Bar 6</w:t>
      </w:r>
    </w:p>
    <w:p w14:paraId="0A756EDD" w14:textId="6D9CA330" w:rsidR="002067EB" w:rsidRPr="00572A2D" w:rsidRDefault="002067EB" w:rsidP="002067EB">
      <w:pPr>
        <w:spacing w:after="0"/>
        <w:rPr>
          <w:rFonts w:cs="Arial"/>
          <w:sz w:val="24"/>
          <w:szCs w:val="24"/>
        </w:rPr>
      </w:pPr>
      <w:r w:rsidRPr="00572A2D">
        <w:rPr>
          <w:rFonts w:cs="Arial"/>
          <w:sz w:val="24"/>
          <w:szCs w:val="24"/>
        </w:rPr>
        <w:t>Grade 5</w:t>
      </w:r>
      <w:r w:rsidR="00E665C4">
        <w:rPr>
          <w:rFonts w:cs="Arial"/>
          <w:sz w:val="24"/>
          <w:szCs w:val="24"/>
        </w:rPr>
        <w:t>,</w:t>
      </w:r>
      <w:r w:rsidRPr="00572A2D">
        <w:rPr>
          <w:rFonts w:cs="Arial"/>
          <w:sz w:val="24"/>
          <w:szCs w:val="24"/>
        </w:rPr>
        <w:t xml:space="preserve"> S</w:t>
      </w:r>
      <w:r w:rsidR="00572A2D" w:rsidRPr="00572A2D">
        <w:rPr>
          <w:rFonts w:cs="Arial"/>
          <w:sz w:val="24"/>
          <w:szCs w:val="24"/>
        </w:rPr>
        <w:t>pinal Column Point</w:t>
      </w:r>
      <w:r w:rsidRPr="00572A2D">
        <w:rPr>
          <w:rFonts w:cs="Arial"/>
          <w:sz w:val="24"/>
          <w:szCs w:val="24"/>
        </w:rPr>
        <w:t xml:space="preserve"> 14 –19 </w:t>
      </w:r>
      <w:r w:rsidR="00E665C4">
        <w:rPr>
          <w:rFonts w:cs="Arial"/>
          <w:sz w:val="24"/>
          <w:szCs w:val="24"/>
        </w:rPr>
        <w:t>(28,624 – 31,067)</w:t>
      </w:r>
    </w:p>
    <w:p w14:paraId="562ADBB1" w14:textId="006C95E6" w:rsidR="002067EB" w:rsidRPr="00572A2D" w:rsidRDefault="002067EB" w:rsidP="002067EB">
      <w:pPr>
        <w:spacing w:after="0"/>
        <w:rPr>
          <w:rFonts w:cs="Arial"/>
          <w:sz w:val="24"/>
          <w:szCs w:val="24"/>
        </w:rPr>
      </w:pPr>
      <w:r w:rsidRPr="00572A2D">
        <w:rPr>
          <w:rFonts w:cs="Arial"/>
          <w:sz w:val="24"/>
          <w:szCs w:val="24"/>
        </w:rPr>
        <w:t>Grade 6</w:t>
      </w:r>
      <w:r w:rsidR="00E665C4">
        <w:rPr>
          <w:rFonts w:cs="Arial"/>
          <w:sz w:val="24"/>
          <w:szCs w:val="24"/>
        </w:rPr>
        <w:t>,</w:t>
      </w:r>
      <w:r w:rsidRPr="00572A2D">
        <w:rPr>
          <w:rFonts w:cs="Arial"/>
          <w:sz w:val="24"/>
          <w:szCs w:val="24"/>
        </w:rPr>
        <w:t xml:space="preserve"> </w:t>
      </w:r>
      <w:r w:rsidR="00572A2D" w:rsidRPr="00572A2D">
        <w:rPr>
          <w:rFonts w:cs="Arial"/>
          <w:sz w:val="24"/>
          <w:szCs w:val="24"/>
        </w:rPr>
        <w:t xml:space="preserve">Spinal Column Point </w:t>
      </w:r>
      <w:r w:rsidRPr="00572A2D">
        <w:rPr>
          <w:rFonts w:cs="Arial"/>
          <w:sz w:val="24"/>
          <w:szCs w:val="24"/>
        </w:rPr>
        <w:t xml:space="preserve">20- 27 </w:t>
      </w:r>
      <w:r w:rsidR="00E665C4">
        <w:rPr>
          <w:rFonts w:cs="Arial"/>
          <w:sz w:val="24"/>
          <w:szCs w:val="24"/>
        </w:rPr>
        <w:t>(31,586 – 37,035)</w:t>
      </w:r>
    </w:p>
    <w:p w14:paraId="09CEEE72" w14:textId="6ECC037D" w:rsidR="008D51E1" w:rsidRPr="000A6B5D" w:rsidRDefault="008D51E1" w:rsidP="008D51E1">
      <w:pPr>
        <w:pStyle w:val="Heading1"/>
        <w:rPr>
          <w:rFonts w:cs="Arial"/>
          <w:b/>
          <w:bCs/>
          <w:sz w:val="24"/>
          <w:szCs w:val="24"/>
        </w:rPr>
      </w:pPr>
      <w:r w:rsidRPr="000A6B5D">
        <w:rPr>
          <w:rFonts w:cs="Arial"/>
          <w:b/>
          <w:bCs/>
          <w:sz w:val="24"/>
          <w:szCs w:val="24"/>
        </w:rPr>
        <w:t>Hours:</w:t>
      </w:r>
    </w:p>
    <w:p w14:paraId="629E52E5" w14:textId="17B9F125" w:rsidR="00017121" w:rsidRPr="000A6B5D" w:rsidRDefault="00513182" w:rsidP="00017121">
      <w:pPr>
        <w:rPr>
          <w:rFonts w:cs="Arial"/>
          <w:sz w:val="24"/>
          <w:szCs w:val="24"/>
        </w:rPr>
      </w:pPr>
      <w:r w:rsidRPr="000A6B5D">
        <w:rPr>
          <w:rFonts w:cs="Arial"/>
          <w:sz w:val="24"/>
          <w:szCs w:val="24"/>
        </w:rPr>
        <w:t>36.25 hours per week</w:t>
      </w:r>
    </w:p>
    <w:p w14:paraId="6EDEFFF8" w14:textId="77777777" w:rsidR="008D51E1" w:rsidRPr="000A6B5D" w:rsidRDefault="008D51E1" w:rsidP="008D51E1">
      <w:pPr>
        <w:pStyle w:val="Heading1"/>
        <w:rPr>
          <w:rFonts w:cs="Arial"/>
          <w:b/>
          <w:bCs/>
          <w:sz w:val="24"/>
          <w:szCs w:val="24"/>
        </w:rPr>
      </w:pPr>
      <w:r w:rsidRPr="000A6B5D">
        <w:rPr>
          <w:rFonts w:cs="Arial"/>
          <w:b/>
          <w:bCs/>
          <w:sz w:val="24"/>
          <w:szCs w:val="24"/>
        </w:rPr>
        <w:t>Location:</w:t>
      </w:r>
    </w:p>
    <w:p w14:paraId="7C0EB2B1" w14:textId="5768C157" w:rsidR="00017121" w:rsidRPr="000A6B5D" w:rsidRDefault="00513182" w:rsidP="00017121">
      <w:pPr>
        <w:rPr>
          <w:rFonts w:cs="Arial"/>
          <w:sz w:val="24"/>
          <w:szCs w:val="24"/>
        </w:rPr>
      </w:pPr>
      <w:r w:rsidRPr="000A6B5D">
        <w:rPr>
          <w:rFonts w:cs="Arial"/>
          <w:sz w:val="24"/>
          <w:szCs w:val="24"/>
        </w:rPr>
        <w:t>Lancashire Fire and Rescue Service Headquarters, Garstang Road, Fulwood, Preston, PR2 3LH</w:t>
      </w:r>
    </w:p>
    <w:p w14:paraId="5AEA3C31" w14:textId="77777777" w:rsidR="008D51E1" w:rsidRPr="000A6B5D" w:rsidRDefault="008D51E1" w:rsidP="008D51E1">
      <w:pPr>
        <w:pStyle w:val="Heading1"/>
        <w:rPr>
          <w:rFonts w:cs="Arial"/>
          <w:b/>
          <w:bCs/>
          <w:sz w:val="24"/>
          <w:szCs w:val="24"/>
        </w:rPr>
      </w:pPr>
      <w:r w:rsidRPr="000A6B5D">
        <w:rPr>
          <w:rFonts w:cs="Arial"/>
          <w:b/>
          <w:bCs/>
          <w:sz w:val="24"/>
          <w:szCs w:val="24"/>
        </w:rPr>
        <w:t>Other terms and conditions:</w:t>
      </w:r>
    </w:p>
    <w:p w14:paraId="05AE45FA" w14:textId="77777777" w:rsidR="005F22D5" w:rsidRPr="000A6B5D" w:rsidRDefault="003334FD" w:rsidP="00B432BB">
      <w:pPr>
        <w:pStyle w:val="ListParagraph"/>
        <w:numPr>
          <w:ilvl w:val="0"/>
          <w:numId w:val="4"/>
        </w:numPr>
        <w:ind w:left="709" w:hanging="425"/>
        <w:rPr>
          <w:rFonts w:cs="Arial"/>
          <w:sz w:val="24"/>
          <w:szCs w:val="24"/>
        </w:rPr>
      </w:pPr>
      <w:r w:rsidRPr="000A6B5D">
        <w:rPr>
          <w:rFonts w:cs="Arial"/>
          <w:sz w:val="24"/>
          <w:szCs w:val="24"/>
        </w:rPr>
        <w:t>National Joint Council for Local Government Services (Green Book)</w:t>
      </w:r>
    </w:p>
    <w:p w14:paraId="61693534" w14:textId="68CE15CC" w:rsidR="005F22D5" w:rsidRPr="000A6B5D" w:rsidRDefault="003334FD" w:rsidP="00B432BB">
      <w:pPr>
        <w:pStyle w:val="ListParagraph"/>
        <w:numPr>
          <w:ilvl w:val="0"/>
          <w:numId w:val="4"/>
        </w:numPr>
        <w:ind w:left="709" w:hanging="425"/>
        <w:rPr>
          <w:rFonts w:cs="Arial"/>
          <w:sz w:val="24"/>
          <w:szCs w:val="24"/>
        </w:rPr>
      </w:pPr>
      <w:r w:rsidRPr="000A6B5D">
        <w:rPr>
          <w:rFonts w:cs="Arial"/>
          <w:sz w:val="24"/>
          <w:szCs w:val="24"/>
        </w:rPr>
        <w:t xml:space="preserve">A Flexi Time Scheme is in operation </w:t>
      </w:r>
    </w:p>
    <w:p w14:paraId="36401726" w14:textId="77777777" w:rsidR="003334FD" w:rsidRPr="000A6B5D" w:rsidRDefault="003334FD" w:rsidP="003334FD">
      <w:pPr>
        <w:pStyle w:val="Heading1"/>
        <w:rPr>
          <w:rFonts w:cs="Arial"/>
          <w:b/>
          <w:bCs/>
          <w:sz w:val="24"/>
          <w:szCs w:val="24"/>
        </w:rPr>
      </w:pPr>
      <w:r w:rsidRPr="000A6B5D">
        <w:rPr>
          <w:rFonts w:cs="Arial"/>
          <w:b/>
          <w:bCs/>
          <w:sz w:val="24"/>
          <w:szCs w:val="24"/>
        </w:rPr>
        <w:t>Special Requirements</w:t>
      </w:r>
    </w:p>
    <w:p w14:paraId="7D79AC2D" w14:textId="68B45928" w:rsidR="00D57FF8" w:rsidRDefault="00513182" w:rsidP="00513182">
      <w:pPr>
        <w:pStyle w:val="ListParagraph"/>
        <w:numPr>
          <w:ilvl w:val="0"/>
          <w:numId w:val="4"/>
        </w:numPr>
        <w:ind w:left="709"/>
        <w:rPr>
          <w:rFonts w:cs="Arial"/>
          <w:sz w:val="24"/>
          <w:szCs w:val="24"/>
        </w:rPr>
      </w:pPr>
      <w:r w:rsidRPr="000A6B5D">
        <w:rPr>
          <w:rFonts w:cs="Arial"/>
          <w:sz w:val="24"/>
          <w:szCs w:val="24"/>
        </w:rPr>
        <w:t>Financial support will be given to support the individual to achieve the AAT or CCAB qualification if they so wish.</w:t>
      </w:r>
    </w:p>
    <w:p w14:paraId="3C731A79" w14:textId="260B2594" w:rsidR="00E665C4" w:rsidRPr="000A6B5D" w:rsidRDefault="00E665C4" w:rsidP="00513182">
      <w:pPr>
        <w:pStyle w:val="ListParagraph"/>
        <w:numPr>
          <w:ilvl w:val="0"/>
          <w:numId w:val="4"/>
        </w:numPr>
        <w:ind w:left="709"/>
        <w:rPr>
          <w:rFonts w:cs="Arial"/>
          <w:sz w:val="24"/>
          <w:szCs w:val="24"/>
        </w:rPr>
      </w:pPr>
      <w:r>
        <w:rPr>
          <w:rFonts w:cs="Arial"/>
          <w:sz w:val="24"/>
          <w:szCs w:val="24"/>
        </w:rPr>
        <w:t>This role is subject to a Standard Check by the Disclosure and Barring Service</w:t>
      </w:r>
      <w:bookmarkStart w:id="0" w:name="_Ref190958617"/>
      <w:r>
        <w:rPr>
          <w:rStyle w:val="FootnoteReference"/>
          <w:rFonts w:cs="Arial"/>
          <w:sz w:val="24"/>
          <w:szCs w:val="24"/>
        </w:rPr>
        <w:footnoteReference w:id="1"/>
      </w:r>
      <w:bookmarkEnd w:id="0"/>
    </w:p>
    <w:p w14:paraId="3FCF3F7F" w14:textId="77777777" w:rsidR="00D57FF8" w:rsidRPr="000A6B5D" w:rsidRDefault="00D57FF8">
      <w:pPr>
        <w:rPr>
          <w:rFonts w:cs="Arial"/>
          <w:sz w:val="24"/>
          <w:szCs w:val="24"/>
        </w:rPr>
      </w:pPr>
      <w:r w:rsidRPr="000A6B5D">
        <w:rPr>
          <w:rFonts w:cs="Arial"/>
          <w:sz w:val="24"/>
          <w:szCs w:val="24"/>
        </w:rPr>
        <w:br w:type="page"/>
      </w:r>
    </w:p>
    <w:p w14:paraId="0CC3BC70" w14:textId="77777777" w:rsidR="00D57FF8" w:rsidRPr="000A6B5D" w:rsidRDefault="00D57FF8" w:rsidP="00D57FF8">
      <w:pPr>
        <w:pStyle w:val="Heading1"/>
        <w:rPr>
          <w:rFonts w:cs="Arial"/>
          <w:b/>
          <w:bCs/>
          <w:sz w:val="24"/>
          <w:szCs w:val="24"/>
        </w:rPr>
      </w:pPr>
      <w:r w:rsidRPr="000A6B5D">
        <w:rPr>
          <w:rFonts w:cs="Arial"/>
          <w:b/>
          <w:bCs/>
          <w:sz w:val="24"/>
          <w:szCs w:val="24"/>
        </w:rPr>
        <w:lastRenderedPageBreak/>
        <w:t>Our Aim</w:t>
      </w:r>
    </w:p>
    <w:p w14:paraId="4C20CB3C" w14:textId="77777777" w:rsidR="005F22D5" w:rsidRPr="000A6B5D" w:rsidRDefault="00D57FF8" w:rsidP="00D57FF8">
      <w:pPr>
        <w:rPr>
          <w:rFonts w:cs="Arial"/>
          <w:sz w:val="24"/>
          <w:szCs w:val="24"/>
        </w:rPr>
      </w:pPr>
      <w:r w:rsidRPr="000A6B5D">
        <w:rPr>
          <w:rFonts w:cs="Arial"/>
          <w:sz w:val="24"/>
          <w:szCs w:val="24"/>
        </w:rPr>
        <w:t>The intended result of all our efforts is to: make Lancashire safer.</w:t>
      </w:r>
    </w:p>
    <w:p w14:paraId="21219FA1" w14:textId="77777777" w:rsidR="00D57FF8" w:rsidRPr="000A6B5D" w:rsidRDefault="00D57FF8" w:rsidP="00D57FF8">
      <w:pPr>
        <w:rPr>
          <w:rFonts w:cs="Arial"/>
          <w:sz w:val="24"/>
          <w:szCs w:val="24"/>
        </w:rPr>
      </w:pPr>
      <w:r w:rsidRPr="000A6B5D">
        <w:rPr>
          <w:rFonts w:cs="Arial"/>
          <w:sz w:val="24"/>
          <w:szCs w:val="24"/>
        </w:rPr>
        <w:t>This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21F5AD5F" w14:textId="77777777" w:rsidR="00D57FF8" w:rsidRPr="000A6B5D" w:rsidRDefault="00D57FF8" w:rsidP="00D57FF8">
      <w:pPr>
        <w:pStyle w:val="Heading1"/>
        <w:rPr>
          <w:rFonts w:cs="Arial"/>
          <w:b/>
          <w:bCs/>
          <w:sz w:val="24"/>
          <w:szCs w:val="24"/>
        </w:rPr>
      </w:pPr>
      <w:r w:rsidRPr="000A6B5D">
        <w:rPr>
          <w:rFonts w:cs="Arial"/>
          <w:b/>
          <w:bCs/>
          <w:sz w:val="24"/>
          <w:szCs w:val="24"/>
        </w:rPr>
        <w:t>Our Priorities</w:t>
      </w:r>
    </w:p>
    <w:p w14:paraId="6908CCBB" w14:textId="77777777" w:rsidR="006260C7" w:rsidRPr="000A6B5D" w:rsidRDefault="00D57FF8" w:rsidP="00B432BB">
      <w:pPr>
        <w:pStyle w:val="ListParagraph"/>
        <w:numPr>
          <w:ilvl w:val="0"/>
          <w:numId w:val="1"/>
        </w:numPr>
        <w:ind w:left="709" w:hanging="425"/>
        <w:rPr>
          <w:rFonts w:cs="Arial"/>
          <w:sz w:val="24"/>
          <w:szCs w:val="24"/>
        </w:rPr>
      </w:pPr>
      <w:r w:rsidRPr="000A6B5D">
        <w:rPr>
          <w:rFonts w:cs="Arial"/>
          <w:sz w:val="24"/>
          <w:szCs w:val="24"/>
        </w:rPr>
        <w:t xml:space="preserve">Valuing </w:t>
      </w:r>
      <w:r w:rsidR="006260C7" w:rsidRPr="000A6B5D">
        <w:rPr>
          <w:rFonts w:cs="Arial"/>
          <w:sz w:val="24"/>
          <w:szCs w:val="24"/>
        </w:rPr>
        <w:t>our people so they can focus on making Lancashire safer.</w:t>
      </w:r>
    </w:p>
    <w:p w14:paraId="11A31D1E" w14:textId="77777777" w:rsidR="006260C7"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Preventing fires and other emergencies from happening.</w:t>
      </w:r>
    </w:p>
    <w:p w14:paraId="39A0D30D" w14:textId="77777777" w:rsidR="006260C7"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Protecting people and property when fires happen.</w:t>
      </w:r>
    </w:p>
    <w:p w14:paraId="69CD7AAD" w14:textId="77777777" w:rsidR="006260C7"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Responding to emergencies quickly and competently.</w:t>
      </w:r>
    </w:p>
    <w:p w14:paraId="0AE840B4"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Delivering value for money in how we use our resources.</w:t>
      </w:r>
    </w:p>
    <w:p w14:paraId="0B06E48E" w14:textId="77777777" w:rsidR="005F22D5" w:rsidRPr="000A6B5D" w:rsidRDefault="005F22D5" w:rsidP="005F22D5">
      <w:pPr>
        <w:pStyle w:val="ListParagraph"/>
        <w:ind w:left="0"/>
        <w:rPr>
          <w:rFonts w:cs="Arial"/>
          <w:sz w:val="24"/>
          <w:szCs w:val="24"/>
        </w:rPr>
      </w:pPr>
    </w:p>
    <w:p w14:paraId="227AC0AD" w14:textId="77777777" w:rsidR="005F22D5" w:rsidRPr="000A6B5D" w:rsidRDefault="006260C7" w:rsidP="005F22D5">
      <w:pPr>
        <w:pStyle w:val="ListParagraph"/>
        <w:ind w:left="0"/>
        <w:rPr>
          <w:rFonts w:cs="Arial"/>
          <w:sz w:val="24"/>
          <w:szCs w:val="24"/>
        </w:rPr>
      </w:pPr>
      <w:r w:rsidRPr="000A6B5D">
        <w:rPr>
          <w:rFonts w:cs="Arial"/>
          <w:sz w:val="24"/>
          <w:szCs w:val="24"/>
        </w:rPr>
        <w:t xml:space="preserve">The way we work to achieve our priorities is as important as what we </w:t>
      </w:r>
      <w:r w:rsidR="00017121" w:rsidRPr="000A6B5D">
        <w:rPr>
          <w:rFonts w:cs="Arial"/>
          <w:sz w:val="24"/>
          <w:szCs w:val="24"/>
        </w:rPr>
        <w:t>do,</w:t>
      </w:r>
      <w:r w:rsidRPr="000A6B5D">
        <w:rPr>
          <w:rFonts w:cs="Arial"/>
          <w:sz w:val="24"/>
          <w:szCs w:val="24"/>
        </w:rPr>
        <w:t xml:space="preserve"> and our Service values ‘Strive’ reflects the behaviours we expect from our staff:</w:t>
      </w:r>
    </w:p>
    <w:p w14:paraId="5A3E8350" w14:textId="77777777" w:rsidR="005F22D5" w:rsidRPr="000A6B5D" w:rsidRDefault="005F22D5" w:rsidP="005F22D5">
      <w:pPr>
        <w:pStyle w:val="ListParagraph"/>
        <w:ind w:left="0"/>
        <w:rPr>
          <w:rFonts w:cs="Arial"/>
          <w:sz w:val="24"/>
          <w:szCs w:val="24"/>
        </w:rPr>
      </w:pPr>
    </w:p>
    <w:p w14:paraId="2B40856E"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Service: Making Lancashire safer is the most important thing we do.</w:t>
      </w:r>
    </w:p>
    <w:p w14:paraId="654B9FFB"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Trust: We trust the people we work with.</w:t>
      </w:r>
    </w:p>
    <w:p w14:paraId="214543EA"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Respect: We respect each other.</w:t>
      </w:r>
    </w:p>
    <w:p w14:paraId="794B38C7"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Integrity: We do what we say we will do.</w:t>
      </w:r>
    </w:p>
    <w:p w14:paraId="55CE2327"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Valued: We actively listen to others.</w:t>
      </w:r>
    </w:p>
    <w:p w14:paraId="6027688E" w14:textId="77777777" w:rsidR="005F22D5" w:rsidRPr="000A6B5D" w:rsidRDefault="006260C7" w:rsidP="00B432BB">
      <w:pPr>
        <w:pStyle w:val="ListParagraph"/>
        <w:numPr>
          <w:ilvl w:val="0"/>
          <w:numId w:val="1"/>
        </w:numPr>
        <w:ind w:left="709" w:hanging="425"/>
        <w:rPr>
          <w:rFonts w:cs="Arial"/>
          <w:sz w:val="24"/>
          <w:szCs w:val="24"/>
        </w:rPr>
      </w:pPr>
      <w:r w:rsidRPr="000A6B5D">
        <w:rPr>
          <w:rFonts w:cs="Arial"/>
          <w:sz w:val="24"/>
          <w:szCs w:val="24"/>
        </w:rPr>
        <w:t>Empowered: We contribute to decisions and improvements.</w:t>
      </w:r>
    </w:p>
    <w:p w14:paraId="62E3042C" w14:textId="77777777" w:rsidR="005F22D5" w:rsidRPr="000A6B5D" w:rsidRDefault="00F161DC" w:rsidP="005F22D5">
      <w:pPr>
        <w:rPr>
          <w:rFonts w:cs="Arial"/>
          <w:sz w:val="24"/>
          <w:szCs w:val="24"/>
        </w:rPr>
      </w:pPr>
      <w:r w:rsidRPr="000A6B5D">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3A23FE1A" w14:textId="77777777" w:rsidR="005F22D5" w:rsidRPr="000A6B5D" w:rsidRDefault="00F161DC" w:rsidP="00B432BB">
      <w:pPr>
        <w:pStyle w:val="ListParagraph"/>
        <w:numPr>
          <w:ilvl w:val="0"/>
          <w:numId w:val="1"/>
        </w:numPr>
        <w:ind w:left="709" w:hanging="426"/>
        <w:rPr>
          <w:rFonts w:cs="Arial"/>
          <w:sz w:val="24"/>
          <w:szCs w:val="24"/>
        </w:rPr>
      </w:pPr>
      <w:r w:rsidRPr="000A6B5D">
        <w:rPr>
          <w:rFonts w:cs="Arial"/>
          <w:sz w:val="24"/>
          <w:szCs w:val="24"/>
        </w:rPr>
        <w:t>Putting our communities first</w:t>
      </w:r>
      <w:r w:rsidR="00BD679B" w:rsidRPr="000A6B5D">
        <w:rPr>
          <w:rFonts w:cs="Arial"/>
          <w:sz w:val="24"/>
          <w:szCs w:val="24"/>
        </w:rPr>
        <w:t>:</w:t>
      </w:r>
      <w:r w:rsidRPr="000A6B5D">
        <w:rPr>
          <w:rFonts w:cs="Arial"/>
          <w:sz w:val="24"/>
          <w:szCs w:val="24"/>
        </w:rPr>
        <w:t xml:space="preserve"> we put the interest of the public, the community and service users first.</w:t>
      </w:r>
    </w:p>
    <w:p w14:paraId="11D7F76D" w14:textId="77777777" w:rsidR="005F22D5" w:rsidRPr="000A6B5D" w:rsidRDefault="00F161DC" w:rsidP="00B432BB">
      <w:pPr>
        <w:pStyle w:val="ListParagraph"/>
        <w:numPr>
          <w:ilvl w:val="0"/>
          <w:numId w:val="1"/>
        </w:numPr>
        <w:ind w:left="709" w:hanging="426"/>
        <w:rPr>
          <w:rFonts w:cs="Arial"/>
          <w:sz w:val="24"/>
          <w:szCs w:val="24"/>
        </w:rPr>
      </w:pPr>
      <w:r w:rsidRPr="000A6B5D">
        <w:rPr>
          <w:rFonts w:cs="Arial"/>
          <w:sz w:val="24"/>
          <w:szCs w:val="24"/>
        </w:rPr>
        <w:t>Integrity: we act with integrity including being open, honest and consistent in everything we do.</w:t>
      </w:r>
    </w:p>
    <w:p w14:paraId="253BCB1E" w14:textId="77777777" w:rsidR="005F22D5" w:rsidRPr="000A6B5D" w:rsidRDefault="00F161DC" w:rsidP="00B432BB">
      <w:pPr>
        <w:pStyle w:val="ListParagraph"/>
        <w:numPr>
          <w:ilvl w:val="0"/>
          <w:numId w:val="1"/>
        </w:numPr>
        <w:ind w:left="709" w:hanging="426"/>
        <w:rPr>
          <w:rFonts w:cs="Arial"/>
          <w:sz w:val="24"/>
          <w:szCs w:val="24"/>
        </w:rPr>
      </w:pPr>
      <w:r w:rsidRPr="000A6B5D">
        <w:rPr>
          <w:rFonts w:cs="Arial"/>
          <w:sz w:val="24"/>
          <w:szCs w:val="24"/>
        </w:rPr>
        <w:t>Dignity and respect: making decisions objectively based on evidence, without discrimination or bias.</w:t>
      </w:r>
    </w:p>
    <w:p w14:paraId="01EC126C" w14:textId="77777777" w:rsidR="005F22D5" w:rsidRPr="000A6B5D" w:rsidRDefault="00F161DC" w:rsidP="00B432BB">
      <w:pPr>
        <w:pStyle w:val="ListParagraph"/>
        <w:numPr>
          <w:ilvl w:val="0"/>
          <w:numId w:val="1"/>
        </w:numPr>
        <w:ind w:left="709" w:hanging="426"/>
        <w:rPr>
          <w:rFonts w:cs="Arial"/>
          <w:sz w:val="24"/>
          <w:szCs w:val="24"/>
        </w:rPr>
      </w:pPr>
      <w:r w:rsidRPr="000A6B5D">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588B6883" w14:textId="77777777" w:rsidR="005F22D5" w:rsidRPr="000A6B5D" w:rsidRDefault="00F161DC" w:rsidP="00B432BB">
      <w:pPr>
        <w:pStyle w:val="ListParagraph"/>
        <w:numPr>
          <w:ilvl w:val="0"/>
          <w:numId w:val="1"/>
        </w:numPr>
        <w:ind w:left="709" w:hanging="426"/>
        <w:rPr>
          <w:rFonts w:cs="Arial"/>
          <w:sz w:val="24"/>
          <w:szCs w:val="24"/>
        </w:rPr>
      </w:pPr>
      <w:r w:rsidRPr="000A6B5D">
        <w:rPr>
          <w:rFonts w:cs="Arial"/>
          <w:sz w:val="24"/>
          <w:szCs w:val="24"/>
        </w:rPr>
        <w:t xml:space="preserve">Equality, diversity, and inclusion: We continually recognise and promote the value of </w:t>
      </w:r>
      <w:r w:rsidR="009816FB" w:rsidRPr="000A6B5D">
        <w:rPr>
          <w:rFonts w:cs="Arial"/>
          <w:sz w:val="24"/>
          <w:szCs w:val="24"/>
        </w:rPr>
        <w:t>equality, diversity, and inclusion</w:t>
      </w:r>
      <w:r w:rsidRPr="000A6B5D">
        <w:rPr>
          <w:rFonts w:cs="Arial"/>
          <w:sz w:val="24"/>
          <w:szCs w:val="24"/>
        </w:rPr>
        <w:t xml:space="preserve"> both within the Fire and Rescue Service’s and the wider communities in which we serve. We stand against all forms of discrimination</w:t>
      </w:r>
      <w:r w:rsidR="00581E2D" w:rsidRPr="000A6B5D">
        <w:rPr>
          <w:rFonts w:cs="Arial"/>
          <w:sz w:val="24"/>
          <w:szCs w:val="24"/>
        </w:rPr>
        <w:t>, create equal opportunities, promote equality, foster good relations, and celebrate difference.</w:t>
      </w:r>
    </w:p>
    <w:p w14:paraId="77355B08" w14:textId="77777777" w:rsidR="005F22D5" w:rsidRPr="000A6B5D" w:rsidRDefault="00581E2D" w:rsidP="005F22D5">
      <w:pPr>
        <w:ind w:left="360"/>
        <w:rPr>
          <w:rFonts w:cs="Arial"/>
          <w:sz w:val="24"/>
          <w:szCs w:val="24"/>
        </w:rPr>
      </w:pPr>
      <w:r w:rsidRPr="000A6B5D">
        <w:rPr>
          <w:rFonts w:cs="Arial"/>
          <w:sz w:val="24"/>
          <w:szCs w:val="24"/>
        </w:rPr>
        <w:t>Everyone in Lancashire Fire and Rescue Service is expected to behave in accordance with the Service values and to follow the Core Code, including those working with or on behalf of us.</w:t>
      </w:r>
    </w:p>
    <w:p w14:paraId="348D83D5" w14:textId="77777777" w:rsidR="00E665C4" w:rsidRPr="00F7234C" w:rsidRDefault="00E665C4" w:rsidP="00E665C4">
      <w:pPr>
        <w:ind w:left="360"/>
        <w:rPr>
          <w:rFonts w:cs="Arial"/>
          <w:sz w:val="24"/>
          <w:szCs w:val="24"/>
        </w:rPr>
      </w:pPr>
      <w:r w:rsidRPr="00F7234C">
        <w:rPr>
          <w:rFonts w:cs="Arial"/>
          <w:sz w:val="24"/>
          <w:szCs w:val="24"/>
        </w:rPr>
        <w:lastRenderedPageBreak/>
        <w:t xml:space="preserve">You can read our full </w:t>
      </w:r>
      <w:hyperlink r:id="rId8" w:history="1">
        <w:r w:rsidRPr="006D7287">
          <w:rPr>
            <w:rStyle w:val="Hyperlink"/>
            <w:rFonts w:cs="Arial"/>
            <w:sz w:val="24"/>
            <w:szCs w:val="24"/>
          </w:rPr>
          <w:t>Community Risk Management Plan.</w:t>
        </w:r>
      </w:hyperlink>
    </w:p>
    <w:p w14:paraId="6A977818" w14:textId="77777777" w:rsidR="00581E2D" w:rsidRPr="000A6B5D" w:rsidRDefault="00581E2D">
      <w:pPr>
        <w:rPr>
          <w:rFonts w:cs="Arial"/>
          <w:sz w:val="24"/>
          <w:szCs w:val="24"/>
        </w:rPr>
      </w:pPr>
      <w:r w:rsidRPr="000A6B5D">
        <w:rPr>
          <w:rFonts w:cs="Arial"/>
          <w:sz w:val="24"/>
          <w:szCs w:val="24"/>
        </w:rPr>
        <w:br w:type="page"/>
      </w:r>
    </w:p>
    <w:p w14:paraId="4FE7290E" w14:textId="77777777" w:rsidR="00581E2D" w:rsidRPr="0074162B" w:rsidRDefault="00581E2D" w:rsidP="00581E2D">
      <w:pPr>
        <w:pStyle w:val="Heading1"/>
        <w:rPr>
          <w:rFonts w:cs="Arial"/>
          <w:b/>
          <w:bCs/>
          <w:sz w:val="24"/>
          <w:szCs w:val="24"/>
        </w:rPr>
      </w:pPr>
      <w:r w:rsidRPr="0074162B">
        <w:rPr>
          <w:rFonts w:cs="Arial"/>
          <w:b/>
          <w:bCs/>
          <w:sz w:val="24"/>
          <w:szCs w:val="24"/>
        </w:rPr>
        <w:lastRenderedPageBreak/>
        <w:t>Job Role</w:t>
      </w:r>
    </w:p>
    <w:p w14:paraId="23480959" w14:textId="62947684" w:rsidR="00042AC0" w:rsidRPr="0074162B" w:rsidRDefault="00042AC0" w:rsidP="00042AC0">
      <w:pPr>
        <w:rPr>
          <w:sz w:val="24"/>
          <w:szCs w:val="24"/>
        </w:rPr>
      </w:pPr>
      <w:r w:rsidRPr="0074162B">
        <w:rPr>
          <w:sz w:val="24"/>
          <w:szCs w:val="24"/>
        </w:rPr>
        <w:t>As an assistant accountant at Lancashire Fire and Rescue Service, you will</w:t>
      </w:r>
      <w:r w:rsidR="00754193" w:rsidRPr="0074162B">
        <w:rPr>
          <w:sz w:val="24"/>
          <w:szCs w:val="24"/>
        </w:rPr>
        <w:t xml:space="preserve"> support the Deputy Head of Finance and Accountants to deliver high-quality financial services, including finance accounting, management accounting, corporate accounting, and treasury management.</w:t>
      </w:r>
    </w:p>
    <w:p w14:paraId="34F8306D" w14:textId="3E5E3C57" w:rsidR="00754193" w:rsidRPr="0074162B" w:rsidRDefault="00754193" w:rsidP="00042AC0">
      <w:pPr>
        <w:rPr>
          <w:sz w:val="24"/>
          <w:szCs w:val="24"/>
        </w:rPr>
      </w:pPr>
      <w:r w:rsidRPr="0074162B">
        <w:rPr>
          <w:sz w:val="24"/>
          <w:szCs w:val="24"/>
        </w:rPr>
        <w:t>Your key responsibilities with include:</w:t>
      </w:r>
    </w:p>
    <w:p w14:paraId="0C9C1A37" w14:textId="062CDE4C" w:rsidR="00754193" w:rsidRPr="0074162B" w:rsidRDefault="00754193" w:rsidP="00754193">
      <w:pPr>
        <w:pStyle w:val="ListParagraph"/>
        <w:numPr>
          <w:ilvl w:val="0"/>
          <w:numId w:val="13"/>
        </w:numPr>
        <w:rPr>
          <w:sz w:val="24"/>
          <w:szCs w:val="24"/>
        </w:rPr>
      </w:pPr>
      <w:r w:rsidRPr="0074162B">
        <w:rPr>
          <w:sz w:val="24"/>
          <w:szCs w:val="24"/>
        </w:rPr>
        <w:t>Assist the accountant in preparation of statement of accounts on behalf of the Authority.</w:t>
      </w:r>
    </w:p>
    <w:p w14:paraId="4EFD5353" w14:textId="32A3DE1A" w:rsidR="00754193" w:rsidRPr="0074162B" w:rsidRDefault="00754193" w:rsidP="00754193">
      <w:pPr>
        <w:pStyle w:val="ListParagraph"/>
        <w:numPr>
          <w:ilvl w:val="0"/>
          <w:numId w:val="13"/>
        </w:numPr>
        <w:rPr>
          <w:sz w:val="24"/>
          <w:szCs w:val="24"/>
        </w:rPr>
      </w:pPr>
      <w:r w:rsidRPr="0074162B">
        <w:rPr>
          <w:sz w:val="24"/>
          <w:szCs w:val="24"/>
        </w:rPr>
        <w:t>Assist the accountant in monitoring and maintaining a range of budgets</w:t>
      </w:r>
      <w:r w:rsidR="00533785" w:rsidRPr="0074162B">
        <w:rPr>
          <w:sz w:val="24"/>
          <w:szCs w:val="24"/>
        </w:rPr>
        <w:t xml:space="preserve"> including timely reporting and presenting to budget holders.</w:t>
      </w:r>
      <w:r w:rsidRPr="0074162B">
        <w:rPr>
          <w:sz w:val="24"/>
          <w:szCs w:val="24"/>
        </w:rPr>
        <w:t xml:space="preserve"> </w:t>
      </w:r>
    </w:p>
    <w:p w14:paraId="58EF7211" w14:textId="649C82AE" w:rsidR="00533785" w:rsidRPr="0074162B" w:rsidRDefault="00533785" w:rsidP="00754193">
      <w:pPr>
        <w:pStyle w:val="ListParagraph"/>
        <w:numPr>
          <w:ilvl w:val="0"/>
          <w:numId w:val="13"/>
        </w:numPr>
        <w:rPr>
          <w:sz w:val="24"/>
          <w:szCs w:val="24"/>
        </w:rPr>
      </w:pPr>
      <w:r w:rsidRPr="0074162B">
        <w:rPr>
          <w:sz w:val="24"/>
          <w:szCs w:val="24"/>
        </w:rPr>
        <w:t xml:space="preserve">Assist the accountant in the timely submission of statutory and </w:t>
      </w:r>
      <w:proofErr w:type="spellStart"/>
      <w:r w:rsidRPr="0074162B">
        <w:rPr>
          <w:sz w:val="24"/>
          <w:szCs w:val="24"/>
        </w:rPr>
        <w:t>non statutory</w:t>
      </w:r>
      <w:proofErr w:type="spellEnd"/>
      <w:r w:rsidRPr="0074162B">
        <w:rPr>
          <w:sz w:val="24"/>
          <w:szCs w:val="24"/>
        </w:rPr>
        <w:t xml:space="preserve"> returns such as VAT, Whole Government </w:t>
      </w:r>
      <w:proofErr w:type="gramStart"/>
      <w:r w:rsidRPr="0074162B">
        <w:rPr>
          <w:sz w:val="24"/>
          <w:szCs w:val="24"/>
        </w:rPr>
        <w:t>Accounts ,</w:t>
      </w:r>
      <w:proofErr w:type="gramEnd"/>
      <w:r w:rsidRPr="0074162B">
        <w:rPr>
          <w:sz w:val="24"/>
          <w:szCs w:val="24"/>
        </w:rPr>
        <w:t xml:space="preserve"> grant claims.</w:t>
      </w:r>
    </w:p>
    <w:p w14:paraId="147FFFF2" w14:textId="4CBAE5EE" w:rsidR="00754193" w:rsidRPr="0074162B" w:rsidRDefault="00533785" w:rsidP="00754193">
      <w:pPr>
        <w:pStyle w:val="ListParagraph"/>
        <w:numPr>
          <w:ilvl w:val="0"/>
          <w:numId w:val="13"/>
        </w:numPr>
        <w:rPr>
          <w:sz w:val="24"/>
          <w:szCs w:val="24"/>
        </w:rPr>
      </w:pPr>
      <w:r w:rsidRPr="0074162B">
        <w:rPr>
          <w:sz w:val="24"/>
          <w:szCs w:val="24"/>
        </w:rPr>
        <w:t>Assist the accountant in providing treasury management service for the Authority including the daily monitoring of cash flow activities and the forecasting of future cashflow.</w:t>
      </w:r>
    </w:p>
    <w:p w14:paraId="0EF95F23" w14:textId="15253AC0" w:rsidR="00754193" w:rsidRPr="0074162B" w:rsidRDefault="00754193" w:rsidP="0074162B">
      <w:pPr>
        <w:pStyle w:val="ListParagraph"/>
      </w:pPr>
    </w:p>
    <w:p w14:paraId="22AAC3A7" w14:textId="60AF056A" w:rsidR="0080743D" w:rsidRPr="000A6B5D" w:rsidRDefault="00581E2D" w:rsidP="0080743D">
      <w:pPr>
        <w:pStyle w:val="Heading1"/>
        <w:rPr>
          <w:rFonts w:cs="Arial"/>
          <w:b/>
          <w:bCs/>
          <w:sz w:val="24"/>
          <w:szCs w:val="24"/>
        </w:rPr>
      </w:pPr>
      <w:r w:rsidRPr="000A6B5D">
        <w:rPr>
          <w:rFonts w:cs="Arial"/>
          <w:b/>
          <w:bCs/>
          <w:sz w:val="24"/>
          <w:szCs w:val="24"/>
        </w:rPr>
        <w:t>Responsibilities</w:t>
      </w:r>
      <w:r w:rsidR="00FD7D72" w:rsidRPr="000A6B5D">
        <w:rPr>
          <w:rFonts w:cs="Arial"/>
          <w:b/>
          <w:bCs/>
          <w:sz w:val="24"/>
          <w:szCs w:val="24"/>
        </w:rPr>
        <w:t xml:space="preserve"> whilst operating as a scale 5</w:t>
      </w:r>
    </w:p>
    <w:p w14:paraId="0C20AAEC" w14:textId="42B12F27" w:rsidR="0080743D" w:rsidRDefault="00513182" w:rsidP="00B432BB">
      <w:pPr>
        <w:pStyle w:val="ListParagraph"/>
        <w:numPr>
          <w:ilvl w:val="0"/>
          <w:numId w:val="1"/>
        </w:numPr>
        <w:ind w:left="709" w:hanging="425"/>
        <w:rPr>
          <w:rFonts w:cs="Arial"/>
          <w:sz w:val="24"/>
          <w:szCs w:val="24"/>
        </w:rPr>
      </w:pPr>
      <w:r w:rsidRPr="000A6B5D">
        <w:rPr>
          <w:rFonts w:cs="Arial"/>
          <w:sz w:val="24"/>
          <w:szCs w:val="24"/>
        </w:rPr>
        <w:t>Assist in the provision of financial management and accounting services provided to the Executive Board and Fire Authority.</w:t>
      </w:r>
    </w:p>
    <w:p w14:paraId="4A40BCB9" w14:textId="528FA93E" w:rsidR="002F6479" w:rsidRPr="000A6B5D" w:rsidRDefault="002F6479" w:rsidP="00B432BB">
      <w:pPr>
        <w:pStyle w:val="ListParagraph"/>
        <w:numPr>
          <w:ilvl w:val="0"/>
          <w:numId w:val="1"/>
        </w:numPr>
        <w:ind w:left="709" w:hanging="425"/>
        <w:rPr>
          <w:rFonts w:cs="Arial"/>
          <w:sz w:val="24"/>
          <w:szCs w:val="24"/>
        </w:rPr>
      </w:pPr>
      <w:r>
        <w:rPr>
          <w:rFonts w:cs="Arial"/>
          <w:sz w:val="24"/>
          <w:szCs w:val="24"/>
        </w:rPr>
        <w:t>Manage the Finance inbox ensuring emails are responded to in a timely manner.</w:t>
      </w:r>
    </w:p>
    <w:p w14:paraId="5C49DDA0" w14:textId="029A1DA8" w:rsidR="00F64066"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in the preparation of statutory and financial statements/returns in accordance with accounting standards, guidelines and statutes</w:t>
      </w:r>
      <w:r w:rsidR="008974B4">
        <w:rPr>
          <w:rFonts w:cs="Arial"/>
          <w:sz w:val="24"/>
          <w:szCs w:val="24"/>
        </w:rPr>
        <w:t xml:space="preserve"> including VAT</w:t>
      </w:r>
    </w:p>
    <w:p w14:paraId="18C81E51" w14:textId="460499E8" w:rsidR="0080743D"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in the production of the annual budget in consultation with other staff across the organisation.</w:t>
      </w:r>
    </w:p>
    <w:p w14:paraId="503FBF13" w14:textId="4B35715F" w:rsidR="00F64066"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in the preparation of timely and accurate management accounts for the organisation, including detailed analysis of areas of significant expenditure.</w:t>
      </w:r>
    </w:p>
    <w:p w14:paraId="5C4B3781" w14:textId="3D8AF981"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in the preparation of timely and accurate budget statements to Budget Holders including a narrative analysing the key issues arising.</w:t>
      </w:r>
    </w:p>
    <w:p w14:paraId="1792B0D1" w14:textId="4B56BCB2" w:rsidR="00513182" w:rsidRDefault="00513182" w:rsidP="00B432BB">
      <w:pPr>
        <w:pStyle w:val="ListParagraph"/>
        <w:numPr>
          <w:ilvl w:val="0"/>
          <w:numId w:val="1"/>
        </w:numPr>
        <w:ind w:left="709" w:hanging="425"/>
        <w:rPr>
          <w:rFonts w:cs="Arial"/>
          <w:sz w:val="24"/>
          <w:szCs w:val="24"/>
        </w:rPr>
      </w:pPr>
      <w:r w:rsidRPr="000A6B5D">
        <w:rPr>
          <w:rFonts w:cs="Arial"/>
          <w:sz w:val="24"/>
          <w:szCs w:val="24"/>
        </w:rPr>
        <w:t xml:space="preserve">Investigation of variances arising on production of the management reports, including liaising with various </w:t>
      </w:r>
      <w:proofErr w:type="spellStart"/>
      <w:proofErr w:type="gramStart"/>
      <w:r w:rsidRPr="000A6B5D">
        <w:rPr>
          <w:rFonts w:cs="Arial"/>
          <w:sz w:val="24"/>
          <w:szCs w:val="24"/>
        </w:rPr>
        <w:t>non financial</w:t>
      </w:r>
      <w:proofErr w:type="spellEnd"/>
      <w:proofErr w:type="gramEnd"/>
      <w:r w:rsidRPr="000A6B5D">
        <w:rPr>
          <w:rFonts w:cs="Arial"/>
          <w:sz w:val="24"/>
          <w:szCs w:val="24"/>
        </w:rPr>
        <w:t xml:space="preserve"> staff across the organisation.</w:t>
      </w:r>
    </w:p>
    <w:p w14:paraId="224F99F2" w14:textId="09EA2693" w:rsidR="002F6479" w:rsidRDefault="002F6479" w:rsidP="00B432BB">
      <w:pPr>
        <w:pStyle w:val="ListParagraph"/>
        <w:numPr>
          <w:ilvl w:val="0"/>
          <w:numId w:val="1"/>
        </w:numPr>
        <w:ind w:left="709" w:hanging="425"/>
        <w:rPr>
          <w:rFonts w:cs="Arial"/>
          <w:sz w:val="24"/>
          <w:szCs w:val="24"/>
        </w:rPr>
      </w:pPr>
      <w:r>
        <w:rPr>
          <w:rFonts w:cs="Arial"/>
          <w:sz w:val="24"/>
          <w:szCs w:val="24"/>
        </w:rPr>
        <w:t>Processing of journals</w:t>
      </w:r>
      <w:r w:rsidR="001A1C13">
        <w:rPr>
          <w:rFonts w:cs="Arial"/>
          <w:sz w:val="24"/>
          <w:szCs w:val="24"/>
        </w:rPr>
        <w:t xml:space="preserve"> and</w:t>
      </w:r>
      <w:r>
        <w:rPr>
          <w:rFonts w:cs="Arial"/>
          <w:sz w:val="24"/>
          <w:szCs w:val="24"/>
        </w:rPr>
        <w:t xml:space="preserve"> accruals supported by evidence based working papers.</w:t>
      </w:r>
    </w:p>
    <w:p w14:paraId="7A983525" w14:textId="7A328DCE" w:rsidR="002F6479" w:rsidRDefault="002F6479" w:rsidP="00B432BB">
      <w:pPr>
        <w:pStyle w:val="ListParagraph"/>
        <w:numPr>
          <w:ilvl w:val="0"/>
          <w:numId w:val="1"/>
        </w:numPr>
        <w:ind w:left="709" w:hanging="425"/>
        <w:rPr>
          <w:rFonts w:cs="Arial"/>
          <w:sz w:val="24"/>
          <w:szCs w:val="24"/>
        </w:rPr>
      </w:pPr>
      <w:r>
        <w:rPr>
          <w:rFonts w:cs="Arial"/>
          <w:sz w:val="24"/>
          <w:szCs w:val="24"/>
        </w:rPr>
        <w:t xml:space="preserve">Raising and receipting of Finance requisitions, ensuring a </w:t>
      </w:r>
      <w:proofErr w:type="gramStart"/>
      <w:r>
        <w:rPr>
          <w:rFonts w:cs="Arial"/>
          <w:sz w:val="24"/>
          <w:szCs w:val="24"/>
        </w:rPr>
        <w:t>three way</w:t>
      </w:r>
      <w:proofErr w:type="gramEnd"/>
      <w:r>
        <w:rPr>
          <w:rFonts w:cs="Arial"/>
          <w:sz w:val="24"/>
          <w:szCs w:val="24"/>
        </w:rPr>
        <w:t xml:space="preserve"> match to invoices.</w:t>
      </w:r>
    </w:p>
    <w:p w14:paraId="75971A0B" w14:textId="23BE238F" w:rsidR="008974B4" w:rsidRPr="000A6B5D" w:rsidRDefault="008974B4" w:rsidP="008974B4">
      <w:pPr>
        <w:pStyle w:val="ListParagraph"/>
        <w:numPr>
          <w:ilvl w:val="0"/>
          <w:numId w:val="1"/>
        </w:numPr>
        <w:ind w:left="709" w:hanging="425"/>
        <w:rPr>
          <w:rFonts w:cs="Arial"/>
          <w:sz w:val="24"/>
          <w:szCs w:val="24"/>
        </w:rPr>
      </w:pPr>
      <w:r>
        <w:rPr>
          <w:rFonts w:cs="Arial"/>
          <w:sz w:val="24"/>
          <w:szCs w:val="24"/>
        </w:rPr>
        <w:t>Preparation of evidence for internal and external audit.</w:t>
      </w:r>
    </w:p>
    <w:p w14:paraId="16869A79" w14:textId="3CED0785" w:rsidR="008974B4" w:rsidRDefault="008974B4" w:rsidP="008974B4">
      <w:pPr>
        <w:pStyle w:val="ListParagraph"/>
        <w:numPr>
          <w:ilvl w:val="0"/>
          <w:numId w:val="1"/>
        </w:numPr>
        <w:ind w:left="709" w:hanging="425"/>
        <w:rPr>
          <w:rFonts w:cs="Arial"/>
          <w:sz w:val="24"/>
          <w:szCs w:val="24"/>
        </w:rPr>
      </w:pPr>
      <w:r w:rsidRPr="00A83281">
        <w:rPr>
          <w:rFonts w:cs="Arial"/>
          <w:sz w:val="24"/>
          <w:szCs w:val="24"/>
        </w:rPr>
        <w:t>Assist in the reconciliation of the Fire Authority bank account, including the recording of income and expenditure</w:t>
      </w:r>
      <w:r w:rsidR="002F6479">
        <w:rPr>
          <w:rFonts w:cs="Arial"/>
          <w:sz w:val="24"/>
          <w:szCs w:val="24"/>
        </w:rPr>
        <w:t>.</w:t>
      </w:r>
    </w:p>
    <w:p w14:paraId="57920BD6" w14:textId="77777777" w:rsidR="008974B4" w:rsidRPr="008213C5" w:rsidRDefault="008974B4" w:rsidP="008974B4">
      <w:pPr>
        <w:pStyle w:val="ListParagraph"/>
        <w:numPr>
          <w:ilvl w:val="0"/>
          <w:numId w:val="1"/>
        </w:numPr>
        <w:ind w:left="709" w:hanging="425"/>
        <w:rPr>
          <w:rFonts w:cs="Arial"/>
          <w:sz w:val="24"/>
          <w:szCs w:val="24"/>
        </w:rPr>
      </w:pPr>
      <w:r>
        <w:rPr>
          <w:rFonts w:cs="Arial"/>
          <w:sz w:val="24"/>
          <w:szCs w:val="24"/>
        </w:rPr>
        <w:t>Assist with treasury management activities, including completion of the Fire Authority’s daily cashflow management.</w:t>
      </w:r>
    </w:p>
    <w:p w14:paraId="18DCF2D3" w14:textId="77777777" w:rsidR="008974B4" w:rsidRPr="000A6B5D" w:rsidRDefault="008974B4" w:rsidP="008974B4">
      <w:pPr>
        <w:pStyle w:val="ListParagraph"/>
        <w:numPr>
          <w:ilvl w:val="0"/>
          <w:numId w:val="1"/>
        </w:numPr>
        <w:ind w:left="709" w:hanging="425"/>
        <w:rPr>
          <w:rFonts w:cs="Arial"/>
          <w:sz w:val="24"/>
          <w:szCs w:val="24"/>
        </w:rPr>
      </w:pPr>
      <w:r>
        <w:rPr>
          <w:rFonts w:cs="Arial"/>
          <w:sz w:val="24"/>
          <w:szCs w:val="24"/>
        </w:rPr>
        <w:t>Assist with raising of debtor invoices, ensuring the correct VAT treatment has been applied.</w:t>
      </w:r>
    </w:p>
    <w:p w14:paraId="4C42B8A6" w14:textId="0E112043" w:rsidR="008974B4" w:rsidRPr="00A83281" w:rsidRDefault="001A1C13" w:rsidP="008974B4">
      <w:pPr>
        <w:pStyle w:val="ListParagraph"/>
        <w:numPr>
          <w:ilvl w:val="0"/>
          <w:numId w:val="1"/>
        </w:numPr>
        <w:ind w:left="709" w:hanging="425"/>
        <w:rPr>
          <w:rFonts w:cs="Arial"/>
          <w:sz w:val="24"/>
          <w:szCs w:val="24"/>
        </w:rPr>
      </w:pPr>
      <w:r>
        <w:rPr>
          <w:rFonts w:cs="Arial"/>
          <w:sz w:val="24"/>
          <w:szCs w:val="24"/>
        </w:rPr>
        <w:t xml:space="preserve">Support National Fraud Initiative </w:t>
      </w:r>
      <w:r w:rsidR="00B0596C">
        <w:rPr>
          <w:rFonts w:cs="Arial"/>
          <w:sz w:val="24"/>
          <w:szCs w:val="24"/>
        </w:rPr>
        <w:t>and Freedom of Information requests.</w:t>
      </w:r>
    </w:p>
    <w:p w14:paraId="5991D7E6" w14:textId="272E194C"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lastRenderedPageBreak/>
        <w:t>Production of ad-hoc reports on specific cost areas for both budget holders and the Head of Finance</w:t>
      </w:r>
      <w:r w:rsidR="008974B4">
        <w:rPr>
          <w:rFonts w:cs="Arial"/>
          <w:sz w:val="24"/>
          <w:szCs w:val="24"/>
        </w:rPr>
        <w:t xml:space="preserve"> and Procurement</w:t>
      </w:r>
      <w:r w:rsidRPr="000A6B5D">
        <w:rPr>
          <w:rFonts w:cs="Arial"/>
          <w:sz w:val="24"/>
          <w:szCs w:val="24"/>
        </w:rPr>
        <w:t xml:space="preserve"> as necessary.</w:t>
      </w:r>
    </w:p>
    <w:p w14:paraId="2B4CD86D" w14:textId="37F9B84B"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in the management, development and maintenance of the financial systems and internal controls operated within the finance team, ensuring that maximum use is made of the IT systems available by training as necessary.</w:t>
      </w:r>
    </w:p>
    <w:p w14:paraId="021FD683" w14:textId="1FF1AC95"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in monitoring the staffing establishment, including analysis of vacancies and budgetary underspends on salary costs.</w:t>
      </w:r>
    </w:p>
    <w:p w14:paraId="1576A554" w14:textId="2A62AFDD"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 xml:space="preserve">Assist in the production of various balance sheet reconciliations on a </w:t>
      </w:r>
      <w:r w:rsidR="008974B4">
        <w:rPr>
          <w:rFonts w:cs="Arial"/>
          <w:sz w:val="24"/>
          <w:szCs w:val="24"/>
        </w:rPr>
        <w:t xml:space="preserve">monthly / </w:t>
      </w:r>
      <w:r w:rsidRPr="000A6B5D">
        <w:rPr>
          <w:rFonts w:cs="Arial"/>
          <w:sz w:val="24"/>
          <w:szCs w:val="24"/>
        </w:rPr>
        <w:t>quarterly basis.</w:t>
      </w:r>
    </w:p>
    <w:p w14:paraId="1CDDE758" w14:textId="14C127AB"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Deal with all petty cash matters, including cash handling and banking.</w:t>
      </w:r>
    </w:p>
    <w:p w14:paraId="511B98E5" w14:textId="054B4267"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Monitoring and audit of expense claims, including recharging costs as necessary.</w:t>
      </w:r>
    </w:p>
    <w:p w14:paraId="333F0B83" w14:textId="6D706D67" w:rsidR="00513182" w:rsidRPr="000A6B5D" w:rsidRDefault="00513182" w:rsidP="00B432BB">
      <w:pPr>
        <w:pStyle w:val="ListParagraph"/>
        <w:numPr>
          <w:ilvl w:val="0"/>
          <w:numId w:val="1"/>
        </w:numPr>
        <w:ind w:left="709" w:hanging="425"/>
        <w:rPr>
          <w:rFonts w:cs="Arial"/>
          <w:sz w:val="24"/>
          <w:szCs w:val="24"/>
        </w:rPr>
      </w:pPr>
      <w:r w:rsidRPr="000A6B5D">
        <w:rPr>
          <w:rFonts w:cs="Arial"/>
          <w:sz w:val="24"/>
          <w:szCs w:val="24"/>
        </w:rPr>
        <w:t>Assist with the management, reconciliation and top-up of the pre-paid purchase card</w:t>
      </w:r>
      <w:r w:rsidR="008D7DBD" w:rsidRPr="000A6B5D">
        <w:rPr>
          <w:rFonts w:cs="Arial"/>
          <w:sz w:val="24"/>
          <w:szCs w:val="24"/>
        </w:rPr>
        <w:t>/</w:t>
      </w:r>
      <w:proofErr w:type="spellStart"/>
      <w:r w:rsidR="008D7DBD" w:rsidRPr="000A6B5D">
        <w:rPr>
          <w:rFonts w:cs="Arial"/>
          <w:sz w:val="24"/>
          <w:szCs w:val="24"/>
        </w:rPr>
        <w:t>cashplus</w:t>
      </w:r>
      <w:proofErr w:type="spellEnd"/>
      <w:r w:rsidR="008D7DBD" w:rsidRPr="000A6B5D">
        <w:rPr>
          <w:rFonts w:cs="Arial"/>
          <w:sz w:val="24"/>
          <w:szCs w:val="24"/>
        </w:rPr>
        <w:t xml:space="preserve"> Emergency Incidents account</w:t>
      </w:r>
      <w:r w:rsidR="008974B4">
        <w:rPr>
          <w:rFonts w:cs="Arial"/>
          <w:sz w:val="24"/>
          <w:szCs w:val="24"/>
        </w:rPr>
        <w:t xml:space="preserve"> </w:t>
      </w:r>
    </w:p>
    <w:p w14:paraId="1473D374" w14:textId="6947F756" w:rsidR="008D7DBD" w:rsidRDefault="008D7DBD" w:rsidP="00B432BB">
      <w:pPr>
        <w:pStyle w:val="ListParagraph"/>
        <w:numPr>
          <w:ilvl w:val="0"/>
          <w:numId w:val="1"/>
        </w:numPr>
        <w:ind w:left="709" w:hanging="425"/>
        <w:rPr>
          <w:rFonts w:cs="Arial"/>
          <w:sz w:val="24"/>
          <w:szCs w:val="24"/>
        </w:rPr>
      </w:pPr>
      <w:r w:rsidRPr="000A6B5D">
        <w:rPr>
          <w:rFonts w:cs="Arial"/>
          <w:sz w:val="24"/>
          <w:szCs w:val="24"/>
        </w:rPr>
        <w:t xml:space="preserve">Assist with the payment and processing </w:t>
      </w:r>
      <w:r w:rsidR="00F97BFE">
        <w:rPr>
          <w:rFonts w:cs="Arial"/>
          <w:sz w:val="24"/>
          <w:szCs w:val="24"/>
        </w:rPr>
        <w:t xml:space="preserve">BACS payment </w:t>
      </w:r>
      <w:proofErr w:type="gramStart"/>
      <w:r w:rsidR="00F97BFE">
        <w:rPr>
          <w:rFonts w:cs="Arial"/>
          <w:sz w:val="24"/>
          <w:szCs w:val="24"/>
        </w:rPr>
        <w:t>runs  and</w:t>
      </w:r>
      <w:proofErr w:type="gramEnd"/>
      <w:r w:rsidR="00F97BFE">
        <w:rPr>
          <w:rFonts w:cs="Arial"/>
          <w:sz w:val="24"/>
          <w:szCs w:val="24"/>
        </w:rPr>
        <w:t xml:space="preserve"> </w:t>
      </w:r>
      <w:r w:rsidRPr="000A6B5D">
        <w:rPr>
          <w:rFonts w:cs="Arial"/>
          <w:sz w:val="24"/>
          <w:szCs w:val="24"/>
        </w:rPr>
        <w:t>ad hoc invoices</w:t>
      </w:r>
      <w:r w:rsidR="008974B4">
        <w:rPr>
          <w:rFonts w:cs="Arial"/>
          <w:sz w:val="24"/>
          <w:szCs w:val="24"/>
        </w:rPr>
        <w:t>.</w:t>
      </w:r>
      <w:r w:rsidRPr="000A6B5D">
        <w:rPr>
          <w:rFonts w:cs="Arial"/>
          <w:sz w:val="24"/>
          <w:szCs w:val="24"/>
        </w:rPr>
        <w:t xml:space="preserve"> </w:t>
      </w:r>
    </w:p>
    <w:p w14:paraId="5C080B8D" w14:textId="299CC9C6" w:rsidR="00F97BFE" w:rsidRPr="000A6B5D" w:rsidRDefault="00F97BFE" w:rsidP="00B432BB">
      <w:pPr>
        <w:pStyle w:val="ListParagraph"/>
        <w:numPr>
          <w:ilvl w:val="0"/>
          <w:numId w:val="1"/>
        </w:numPr>
        <w:ind w:left="709" w:hanging="425"/>
        <w:rPr>
          <w:rFonts w:cs="Arial"/>
          <w:sz w:val="24"/>
          <w:szCs w:val="24"/>
        </w:rPr>
      </w:pPr>
      <w:r>
        <w:rPr>
          <w:rFonts w:cs="Arial"/>
          <w:sz w:val="24"/>
          <w:szCs w:val="24"/>
        </w:rPr>
        <w:t>Support the management of insurance requirements and monitoring.</w:t>
      </w:r>
    </w:p>
    <w:p w14:paraId="7B6DFC01" w14:textId="705110E7" w:rsidR="008D7DBD" w:rsidRPr="000A6B5D" w:rsidRDefault="008D7DBD" w:rsidP="00B432BB">
      <w:pPr>
        <w:pStyle w:val="ListParagraph"/>
        <w:numPr>
          <w:ilvl w:val="0"/>
          <w:numId w:val="1"/>
        </w:numPr>
        <w:ind w:left="709" w:hanging="425"/>
        <w:rPr>
          <w:rFonts w:cs="Arial"/>
          <w:sz w:val="24"/>
          <w:szCs w:val="24"/>
        </w:rPr>
      </w:pPr>
      <w:r w:rsidRPr="000A6B5D">
        <w:rPr>
          <w:rFonts w:cs="Arial"/>
          <w:sz w:val="24"/>
          <w:szCs w:val="24"/>
        </w:rPr>
        <w:t>Production and maintenance of procedure notes covering all aspects of work carried out by the finance team.</w:t>
      </w:r>
    </w:p>
    <w:p w14:paraId="389217D7" w14:textId="77777777" w:rsidR="0080743D"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Demonstrate a commitment to personal development and actively participate in the appraisal process.</w:t>
      </w:r>
    </w:p>
    <w:p w14:paraId="57A96813" w14:textId="77777777" w:rsidR="0080743D"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To be aware of the LFRS Safeguarding Procedures and to make referrals as appropriate to the role.</w:t>
      </w:r>
    </w:p>
    <w:p w14:paraId="190A79FF" w14:textId="77777777" w:rsidR="0080743D"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Promote a positive image of the Service in dealing with all other organisations and members of the public.</w:t>
      </w:r>
    </w:p>
    <w:p w14:paraId="41F6DDFD" w14:textId="77777777" w:rsidR="0080743D"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 xml:space="preserve">To promote the principles of equality and diversity and comply with Lancashire Fire and Rescue Service Equality, </w:t>
      </w:r>
      <w:r w:rsidR="00017121" w:rsidRPr="000A6B5D">
        <w:rPr>
          <w:rFonts w:cs="Arial"/>
          <w:sz w:val="24"/>
          <w:szCs w:val="24"/>
        </w:rPr>
        <w:t>Diversity,</w:t>
      </w:r>
      <w:r w:rsidRPr="000A6B5D">
        <w:rPr>
          <w:rFonts w:cs="Arial"/>
          <w:sz w:val="24"/>
          <w:szCs w:val="24"/>
        </w:rPr>
        <w:t xml:space="preserve"> and Inclusion Policy </w:t>
      </w:r>
      <w:proofErr w:type="gramStart"/>
      <w:r w:rsidRPr="000A6B5D">
        <w:rPr>
          <w:rFonts w:cs="Arial"/>
          <w:sz w:val="24"/>
          <w:szCs w:val="24"/>
        </w:rPr>
        <w:t>at all times</w:t>
      </w:r>
      <w:proofErr w:type="gramEnd"/>
      <w:r w:rsidRPr="000A6B5D">
        <w:rPr>
          <w:rFonts w:cs="Arial"/>
          <w:sz w:val="24"/>
          <w:szCs w:val="24"/>
        </w:rPr>
        <w:t>.</w:t>
      </w:r>
    </w:p>
    <w:p w14:paraId="36AF0F26" w14:textId="77777777" w:rsidR="0080743D"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To observe all rules governing health and safety and use safety equipment where it is provided.</w:t>
      </w:r>
    </w:p>
    <w:p w14:paraId="74E4EF48" w14:textId="77777777" w:rsidR="0080743D"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To support LFRS in its commitment to prevent pollution and minimise its impact on the environment.</w:t>
      </w:r>
    </w:p>
    <w:p w14:paraId="0DBC8C21" w14:textId="77777777" w:rsidR="005F22D5" w:rsidRPr="000A6B5D" w:rsidRDefault="00F64066" w:rsidP="00B432BB">
      <w:pPr>
        <w:pStyle w:val="ListParagraph"/>
        <w:numPr>
          <w:ilvl w:val="0"/>
          <w:numId w:val="1"/>
        </w:numPr>
        <w:ind w:left="709" w:hanging="425"/>
        <w:rPr>
          <w:rFonts w:cs="Arial"/>
          <w:sz w:val="24"/>
          <w:szCs w:val="24"/>
        </w:rPr>
      </w:pPr>
      <w:r w:rsidRPr="000A6B5D">
        <w:rPr>
          <w:rFonts w:cs="Arial"/>
          <w:sz w:val="24"/>
          <w:szCs w:val="24"/>
        </w:rPr>
        <w:t>The post holder may be requested</w:t>
      </w:r>
      <w:r w:rsidR="00D866A1" w:rsidRPr="000A6B5D">
        <w:rPr>
          <w:rFonts w:cs="Arial"/>
          <w:sz w:val="24"/>
          <w:szCs w:val="24"/>
        </w:rPr>
        <w:t xml:space="preserve"> to undertake the duties of higher graded staff subject to consultation. In addition, other duties at the same responsibility level may be interchanged with/added to this list at any time.</w:t>
      </w:r>
    </w:p>
    <w:p w14:paraId="2EE93926" w14:textId="77777777" w:rsidR="00460C45" w:rsidRPr="000A6B5D" w:rsidRDefault="00460C45" w:rsidP="00460C45">
      <w:pPr>
        <w:pStyle w:val="ListParagraph"/>
        <w:ind w:left="709"/>
        <w:rPr>
          <w:rFonts w:cs="Arial"/>
          <w:sz w:val="24"/>
          <w:szCs w:val="24"/>
        </w:rPr>
      </w:pPr>
    </w:p>
    <w:p w14:paraId="155881EB" w14:textId="310E56EA" w:rsidR="005F22D5" w:rsidRPr="000A6B5D" w:rsidRDefault="00FD7D72" w:rsidP="005F22D5">
      <w:pPr>
        <w:pStyle w:val="ListParagraph"/>
        <w:ind w:left="0"/>
        <w:rPr>
          <w:rFonts w:cs="Arial"/>
          <w:b/>
          <w:bCs/>
          <w:sz w:val="24"/>
          <w:szCs w:val="24"/>
        </w:rPr>
      </w:pPr>
      <w:r w:rsidRPr="000A6B5D">
        <w:rPr>
          <w:rFonts w:cs="Arial"/>
          <w:b/>
          <w:bCs/>
          <w:sz w:val="24"/>
          <w:szCs w:val="24"/>
        </w:rPr>
        <w:t>Res</w:t>
      </w:r>
      <w:r w:rsidR="00460C45" w:rsidRPr="000A6B5D">
        <w:rPr>
          <w:rFonts w:cs="Arial"/>
          <w:b/>
          <w:bCs/>
          <w:sz w:val="24"/>
          <w:szCs w:val="24"/>
        </w:rPr>
        <w:t>ponsibilities whilst operating as a scale 6</w:t>
      </w:r>
    </w:p>
    <w:p w14:paraId="67AF830F" w14:textId="77777777" w:rsidR="00C403B9" w:rsidRPr="000A6B5D" w:rsidRDefault="00C403B9" w:rsidP="005F22D5">
      <w:pPr>
        <w:pStyle w:val="ListParagraph"/>
        <w:ind w:left="0"/>
        <w:rPr>
          <w:rFonts w:cs="Arial"/>
          <w:b/>
          <w:bCs/>
          <w:sz w:val="24"/>
          <w:szCs w:val="24"/>
        </w:rPr>
      </w:pPr>
    </w:p>
    <w:p w14:paraId="376633BF" w14:textId="27EF45F9" w:rsidR="00460C45" w:rsidRPr="000A6B5D" w:rsidRDefault="00C403B9" w:rsidP="00460C45">
      <w:pPr>
        <w:pStyle w:val="ListParagraph"/>
        <w:numPr>
          <w:ilvl w:val="0"/>
          <w:numId w:val="9"/>
        </w:numPr>
        <w:rPr>
          <w:rFonts w:cs="Arial"/>
          <w:sz w:val="24"/>
          <w:szCs w:val="24"/>
        </w:rPr>
      </w:pPr>
      <w:r w:rsidRPr="000A6B5D">
        <w:rPr>
          <w:rFonts w:cs="Arial"/>
          <w:sz w:val="24"/>
          <w:szCs w:val="24"/>
        </w:rPr>
        <w:t>Assist in the completion of grant claims as required by the Home Office and other government departments and regulatory bodies.</w:t>
      </w:r>
    </w:p>
    <w:p w14:paraId="487C015F" w14:textId="63912AF4" w:rsidR="00796E49" w:rsidRPr="000A6B5D" w:rsidRDefault="00C403B9" w:rsidP="00460C45">
      <w:pPr>
        <w:pStyle w:val="ListParagraph"/>
        <w:numPr>
          <w:ilvl w:val="0"/>
          <w:numId w:val="9"/>
        </w:numPr>
        <w:rPr>
          <w:rFonts w:cs="Arial"/>
          <w:b/>
          <w:bCs/>
          <w:sz w:val="24"/>
          <w:szCs w:val="24"/>
        </w:rPr>
      </w:pPr>
      <w:r w:rsidRPr="000A6B5D">
        <w:rPr>
          <w:rFonts w:cs="Arial"/>
          <w:sz w:val="24"/>
          <w:szCs w:val="24"/>
        </w:rPr>
        <w:t>Provide guidance on audit of</w:t>
      </w:r>
      <w:r w:rsidR="00796E49" w:rsidRPr="000A6B5D">
        <w:rPr>
          <w:rFonts w:cs="Arial"/>
          <w:sz w:val="24"/>
          <w:szCs w:val="24"/>
        </w:rPr>
        <w:t xml:space="preserve"> employee expense claims, </w:t>
      </w:r>
      <w:r w:rsidRPr="000A6B5D">
        <w:rPr>
          <w:rFonts w:cs="Arial"/>
          <w:sz w:val="24"/>
          <w:szCs w:val="24"/>
        </w:rPr>
        <w:t>ensuring compliance with internal policies and external regulations e.g. tax.</w:t>
      </w:r>
    </w:p>
    <w:p w14:paraId="69FF33D3" w14:textId="3720E7F8" w:rsidR="00C403B9" w:rsidRPr="000A6B5D" w:rsidRDefault="00C403B9" w:rsidP="00460C45">
      <w:pPr>
        <w:pStyle w:val="ListParagraph"/>
        <w:numPr>
          <w:ilvl w:val="0"/>
          <w:numId w:val="9"/>
        </w:numPr>
        <w:rPr>
          <w:rFonts w:cs="Arial"/>
          <w:b/>
          <w:bCs/>
          <w:sz w:val="24"/>
          <w:szCs w:val="24"/>
        </w:rPr>
      </w:pPr>
      <w:r w:rsidRPr="000A6B5D">
        <w:rPr>
          <w:rFonts w:cs="Arial"/>
          <w:sz w:val="24"/>
          <w:szCs w:val="24"/>
        </w:rPr>
        <w:t>Preparation and posting of budget virements, with appropriate maintenance of reconciliation records.</w:t>
      </w:r>
    </w:p>
    <w:p w14:paraId="553F57B8" w14:textId="37500265" w:rsidR="00C403B9" w:rsidRPr="000A6B5D" w:rsidRDefault="00C403B9" w:rsidP="00460C45">
      <w:pPr>
        <w:pStyle w:val="ListParagraph"/>
        <w:numPr>
          <w:ilvl w:val="0"/>
          <w:numId w:val="9"/>
        </w:numPr>
        <w:rPr>
          <w:rFonts w:cs="Arial"/>
          <w:b/>
          <w:bCs/>
          <w:sz w:val="24"/>
          <w:szCs w:val="24"/>
        </w:rPr>
      </w:pPr>
      <w:r w:rsidRPr="000A6B5D">
        <w:rPr>
          <w:rFonts w:cs="Arial"/>
          <w:sz w:val="24"/>
          <w:szCs w:val="24"/>
        </w:rPr>
        <w:t xml:space="preserve">Assist in </w:t>
      </w:r>
      <w:r w:rsidR="00616425" w:rsidRPr="000A6B5D">
        <w:rPr>
          <w:rFonts w:cs="Arial"/>
          <w:sz w:val="24"/>
          <w:szCs w:val="24"/>
        </w:rPr>
        <w:t>preparing</w:t>
      </w:r>
      <w:r w:rsidRPr="000A6B5D">
        <w:rPr>
          <w:rFonts w:cs="Arial"/>
          <w:sz w:val="24"/>
          <w:szCs w:val="24"/>
        </w:rPr>
        <w:t xml:space="preserve"> the pay budget</w:t>
      </w:r>
      <w:r w:rsidR="00616425" w:rsidRPr="000A6B5D">
        <w:rPr>
          <w:rFonts w:cs="Arial"/>
          <w:sz w:val="24"/>
          <w:szCs w:val="24"/>
        </w:rPr>
        <w:t>.</w:t>
      </w:r>
      <w:r w:rsidRPr="000A6B5D">
        <w:rPr>
          <w:rFonts w:cs="Arial"/>
          <w:sz w:val="24"/>
          <w:szCs w:val="24"/>
        </w:rPr>
        <w:t xml:space="preserve"> </w:t>
      </w:r>
    </w:p>
    <w:p w14:paraId="7D13C37C" w14:textId="24C18219" w:rsidR="00460C45" w:rsidRPr="0074162B" w:rsidRDefault="008D77FC" w:rsidP="00460C45">
      <w:pPr>
        <w:pStyle w:val="ListParagraph"/>
        <w:numPr>
          <w:ilvl w:val="0"/>
          <w:numId w:val="9"/>
        </w:numPr>
        <w:rPr>
          <w:rFonts w:cs="Arial"/>
          <w:b/>
          <w:bCs/>
          <w:sz w:val="24"/>
          <w:szCs w:val="24"/>
        </w:rPr>
      </w:pPr>
      <w:r w:rsidRPr="000A6B5D">
        <w:rPr>
          <w:rFonts w:cs="Arial"/>
          <w:sz w:val="24"/>
          <w:szCs w:val="24"/>
        </w:rPr>
        <w:lastRenderedPageBreak/>
        <w:t>To attend</w:t>
      </w:r>
      <w:r w:rsidR="003F6754" w:rsidRPr="000A6B5D">
        <w:rPr>
          <w:rFonts w:cs="Arial"/>
          <w:sz w:val="24"/>
          <w:szCs w:val="24"/>
        </w:rPr>
        <w:t xml:space="preserve"> budget holder meetings</w:t>
      </w:r>
      <w:r w:rsidR="00796E49" w:rsidRPr="000A6B5D">
        <w:rPr>
          <w:rFonts w:cs="Arial"/>
          <w:sz w:val="24"/>
          <w:szCs w:val="24"/>
        </w:rPr>
        <w:t xml:space="preserve">, </w:t>
      </w:r>
      <w:r w:rsidR="003F6754" w:rsidRPr="000A6B5D">
        <w:rPr>
          <w:rFonts w:cs="Arial"/>
          <w:sz w:val="24"/>
          <w:szCs w:val="24"/>
        </w:rPr>
        <w:t>provid</w:t>
      </w:r>
      <w:r w:rsidRPr="000A6B5D">
        <w:rPr>
          <w:rFonts w:cs="Arial"/>
          <w:sz w:val="24"/>
          <w:szCs w:val="24"/>
        </w:rPr>
        <w:t>ing</w:t>
      </w:r>
      <w:r w:rsidR="003F6754" w:rsidRPr="000A6B5D">
        <w:rPr>
          <w:rFonts w:cs="Arial"/>
          <w:sz w:val="24"/>
          <w:szCs w:val="24"/>
        </w:rPr>
        <w:t xml:space="preserve"> support </w:t>
      </w:r>
      <w:r w:rsidRPr="000A6B5D">
        <w:rPr>
          <w:rFonts w:cs="Arial"/>
          <w:sz w:val="24"/>
          <w:szCs w:val="24"/>
        </w:rPr>
        <w:t xml:space="preserve">and guidance </w:t>
      </w:r>
      <w:r w:rsidR="00616425" w:rsidRPr="000A6B5D">
        <w:rPr>
          <w:rFonts w:cs="Arial"/>
          <w:sz w:val="24"/>
          <w:szCs w:val="24"/>
        </w:rPr>
        <w:t>in line with policy and financial regulations.</w:t>
      </w:r>
      <w:r w:rsidR="00796E49" w:rsidRPr="000A6B5D">
        <w:rPr>
          <w:rFonts w:cs="Arial"/>
          <w:sz w:val="24"/>
          <w:szCs w:val="24"/>
        </w:rPr>
        <w:t xml:space="preserve"> </w:t>
      </w:r>
    </w:p>
    <w:p w14:paraId="2EAA760E" w14:textId="77777777" w:rsidR="008974B4" w:rsidRDefault="008974B4" w:rsidP="008974B4">
      <w:pPr>
        <w:pStyle w:val="ListParagraph"/>
        <w:numPr>
          <w:ilvl w:val="0"/>
          <w:numId w:val="9"/>
        </w:numPr>
        <w:rPr>
          <w:rFonts w:cs="Arial"/>
          <w:sz w:val="24"/>
          <w:szCs w:val="24"/>
        </w:rPr>
      </w:pPr>
      <w:r>
        <w:rPr>
          <w:rFonts w:cs="Arial"/>
          <w:sz w:val="24"/>
          <w:szCs w:val="24"/>
        </w:rPr>
        <w:t>Completion of Fire Authority statutory VAT returns.</w:t>
      </w:r>
    </w:p>
    <w:p w14:paraId="087C2343" w14:textId="77777777" w:rsidR="008974B4" w:rsidRDefault="008974B4" w:rsidP="008974B4">
      <w:pPr>
        <w:pStyle w:val="ListParagraph"/>
        <w:numPr>
          <w:ilvl w:val="0"/>
          <w:numId w:val="9"/>
        </w:numPr>
        <w:rPr>
          <w:rFonts w:cs="Arial"/>
          <w:sz w:val="24"/>
          <w:szCs w:val="24"/>
        </w:rPr>
      </w:pPr>
      <w:r>
        <w:rPr>
          <w:rFonts w:cs="Arial"/>
          <w:sz w:val="24"/>
          <w:szCs w:val="24"/>
        </w:rPr>
        <w:t>Completion of the Fire Authority’s annual cashflow forecast and assist with the planning and arrangement of investments and borrowings.</w:t>
      </w:r>
    </w:p>
    <w:p w14:paraId="4D0446E0" w14:textId="6867A63C" w:rsidR="008974B4" w:rsidRDefault="008974B4" w:rsidP="008974B4">
      <w:pPr>
        <w:pStyle w:val="ListParagraph"/>
        <w:numPr>
          <w:ilvl w:val="0"/>
          <w:numId w:val="9"/>
        </w:numPr>
        <w:rPr>
          <w:rFonts w:cs="Arial"/>
          <w:sz w:val="24"/>
          <w:szCs w:val="24"/>
        </w:rPr>
      </w:pPr>
      <w:r>
        <w:rPr>
          <w:rFonts w:cs="Arial"/>
          <w:sz w:val="24"/>
          <w:szCs w:val="24"/>
        </w:rPr>
        <w:t>Assist with pension monitoring and the preparation of pension returns.</w:t>
      </w:r>
    </w:p>
    <w:p w14:paraId="381FE7FA" w14:textId="1165AB37" w:rsidR="008974B4" w:rsidRDefault="008974B4" w:rsidP="008974B4">
      <w:pPr>
        <w:pStyle w:val="ListParagraph"/>
        <w:numPr>
          <w:ilvl w:val="0"/>
          <w:numId w:val="9"/>
        </w:numPr>
        <w:rPr>
          <w:rFonts w:cs="Arial"/>
          <w:sz w:val="24"/>
          <w:szCs w:val="24"/>
        </w:rPr>
      </w:pPr>
      <w:r>
        <w:rPr>
          <w:rFonts w:cs="Arial"/>
          <w:sz w:val="24"/>
          <w:szCs w:val="24"/>
        </w:rPr>
        <w:t>Assist in capital accounting requirements</w:t>
      </w:r>
      <w:r w:rsidR="008D48EA">
        <w:rPr>
          <w:rFonts w:cs="Arial"/>
          <w:sz w:val="24"/>
          <w:szCs w:val="24"/>
        </w:rPr>
        <w:t xml:space="preserve"> and maintenance of the asset register.</w:t>
      </w:r>
    </w:p>
    <w:p w14:paraId="73E894DB" w14:textId="77777777" w:rsidR="008974B4" w:rsidRPr="000A6B5D" w:rsidRDefault="008974B4" w:rsidP="008974B4">
      <w:pPr>
        <w:pStyle w:val="ListParagraph"/>
        <w:numPr>
          <w:ilvl w:val="0"/>
          <w:numId w:val="9"/>
        </w:numPr>
        <w:rPr>
          <w:rFonts w:cs="Arial"/>
          <w:sz w:val="24"/>
          <w:szCs w:val="24"/>
        </w:rPr>
      </w:pPr>
      <w:r>
        <w:rPr>
          <w:rFonts w:cs="Arial"/>
          <w:sz w:val="24"/>
          <w:szCs w:val="24"/>
        </w:rPr>
        <w:t>Completion of statutory / non statutory financial returns</w:t>
      </w:r>
    </w:p>
    <w:p w14:paraId="5BB202C5" w14:textId="77777777" w:rsidR="00460C45" w:rsidRPr="000A6B5D" w:rsidRDefault="00460C45" w:rsidP="005F22D5">
      <w:pPr>
        <w:pStyle w:val="ListParagraph"/>
        <w:ind w:left="0"/>
        <w:rPr>
          <w:rFonts w:cs="Arial"/>
          <w:sz w:val="24"/>
          <w:szCs w:val="24"/>
        </w:rPr>
      </w:pPr>
    </w:p>
    <w:p w14:paraId="7F7CC31F" w14:textId="77777777" w:rsidR="00F64066" w:rsidRPr="000A6B5D" w:rsidRDefault="009816FB" w:rsidP="005F22D5">
      <w:pPr>
        <w:pStyle w:val="ListParagraph"/>
        <w:ind w:left="0"/>
        <w:rPr>
          <w:rFonts w:cs="Arial"/>
          <w:sz w:val="24"/>
          <w:szCs w:val="24"/>
        </w:rPr>
      </w:pPr>
      <w:r w:rsidRPr="000A6B5D">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0A6B5D">
        <w:rPr>
          <w:rFonts w:cs="Arial"/>
          <w:sz w:val="24"/>
          <w:szCs w:val="24"/>
        </w:rPr>
        <w:t>omissions.) Optional for uniformed grey and green book</w:t>
      </w:r>
    </w:p>
    <w:p w14:paraId="705689A6" w14:textId="77777777" w:rsidR="009D06ED" w:rsidRPr="000A6B5D" w:rsidRDefault="009D06ED">
      <w:pPr>
        <w:rPr>
          <w:rFonts w:cs="Arial"/>
          <w:sz w:val="24"/>
          <w:szCs w:val="24"/>
        </w:rPr>
      </w:pPr>
      <w:r w:rsidRPr="000A6B5D">
        <w:rPr>
          <w:rFonts w:cs="Arial"/>
          <w:sz w:val="24"/>
          <w:szCs w:val="24"/>
        </w:rPr>
        <w:br w:type="page"/>
      </w:r>
    </w:p>
    <w:p w14:paraId="42EB9C37" w14:textId="77777777" w:rsidR="009D06ED" w:rsidRPr="000A6B5D" w:rsidRDefault="009D06ED" w:rsidP="00B432BB">
      <w:pPr>
        <w:pStyle w:val="Heading1"/>
        <w:rPr>
          <w:rFonts w:cs="Arial"/>
          <w:sz w:val="24"/>
          <w:szCs w:val="24"/>
        </w:rPr>
      </w:pPr>
      <w:r w:rsidRPr="000A6B5D">
        <w:rPr>
          <w:rFonts w:cs="Arial"/>
          <w:b/>
          <w:bCs/>
          <w:sz w:val="24"/>
          <w:szCs w:val="24"/>
        </w:rPr>
        <w:lastRenderedPageBreak/>
        <w:t>Employee Specification</w:t>
      </w:r>
      <w:r w:rsidRPr="000A6B5D">
        <w:rPr>
          <w:rFonts w:cs="Arial"/>
          <w:b/>
          <w:bCs/>
          <w:sz w:val="24"/>
          <w:szCs w:val="24"/>
        </w:rPr>
        <w:br/>
      </w:r>
      <w:r w:rsidRPr="000A6B5D">
        <w:rPr>
          <w:rFonts w:cs="Arial"/>
          <w:sz w:val="24"/>
          <w:szCs w:val="24"/>
        </w:rPr>
        <w:t>Please note all criteria are essential unless otherwise stated.</w:t>
      </w:r>
    </w:p>
    <w:p w14:paraId="2E059147" w14:textId="77777777" w:rsidR="00E665C4" w:rsidRDefault="00E665C4" w:rsidP="00E665C4">
      <w:pPr>
        <w:pStyle w:val="Heading1"/>
        <w:spacing w:before="0"/>
        <w:rPr>
          <w:rFonts w:cs="Arial"/>
          <w:b/>
          <w:bCs/>
          <w:sz w:val="24"/>
          <w:szCs w:val="24"/>
        </w:rPr>
      </w:pPr>
    </w:p>
    <w:p w14:paraId="44BF6EA5" w14:textId="4196993F" w:rsidR="00E665C4" w:rsidRPr="00E665C4" w:rsidRDefault="009D06ED" w:rsidP="00E665C4">
      <w:pPr>
        <w:pStyle w:val="Heading1"/>
        <w:spacing w:before="0" w:line="360" w:lineRule="auto"/>
        <w:rPr>
          <w:rFonts w:cs="Arial"/>
          <w:b/>
          <w:bCs/>
          <w:sz w:val="24"/>
          <w:szCs w:val="24"/>
        </w:rPr>
      </w:pPr>
      <w:r w:rsidRPr="000A6B5D">
        <w:rPr>
          <w:rFonts w:cs="Arial"/>
          <w:b/>
          <w:bCs/>
          <w:sz w:val="24"/>
          <w:szCs w:val="24"/>
        </w:rPr>
        <w:t>Qualifications</w:t>
      </w:r>
      <w:r w:rsidR="00164F06" w:rsidRPr="000A6B5D">
        <w:rPr>
          <w:rFonts w:cs="Arial"/>
          <w:b/>
          <w:bCs/>
          <w:sz w:val="24"/>
          <w:szCs w:val="24"/>
        </w:rPr>
        <w:t xml:space="preserve"> for Grade 5</w:t>
      </w:r>
    </w:p>
    <w:p w14:paraId="00F1BA5B" w14:textId="269EF11D" w:rsidR="009D06ED" w:rsidRPr="000A6B5D" w:rsidRDefault="008D7DBD" w:rsidP="00E665C4">
      <w:pPr>
        <w:pStyle w:val="ListParagraph"/>
        <w:numPr>
          <w:ilvl w:val="0"/>
          <w:numId w:val="1"/>
        </w:numPr>
        <w:spacing w:after="0" w:line="360" w:lineRule="auto"/>
        <w:ind w:hanging="436"/>
        <w:rPr>
          <w:rFonts w:cs="Arial"/>
          <w:sz w:val="24"/>
          <w:szCs w:val="24"/>
        </w:rPr>
      </w:pPr>
      <w:r w:rsidRPr="000A6B5D">
        <w:rPr>
          <w:rFonts w:cs="Arial"/>
          <w:sz w:val="24"/>
          <w:szCs w:val="24"/>
        </w:rPr>
        <w:t>5 GCSE’s or equivalent, including Maths and English (Grade A-C)</w:t>
      </w:r>
    </w:p>
    <w:p w14:paraId="49162B00" w14:textId="77777777" w:rsidR="00E665C4" w:rsidRDefault="00E665C4" w:rsidP="00164F06">
      <w:pPr>
        <w:rPr>
          <w:rFonts w:cs="Arial"/>
          <w:b/>
          <w:bCs/>
          <w:sz w:val="24"/>
          <w:szCs w:val="24"/>
        </w:rPr>
      </w:pPr>
    </w:p>
    <w:p w14:paraId="7AFEEAC7" w14:textId="51B287F2" w:rsidR="00164F06" w:rsidRPr="000A6B5D" w:rsidRDefault="00164F06" w:rsidP="00164F06">
      <w:pPr>
        <w:rPr>
          <w:rFonts w:cs="Arial"/>
          <w:b/>
          <w:bCs/>
          <w:sz w:val="24"/>
          <w:szCs w:val="24"/>
        </w:rPr>
      </w:pPr>
      <w:r w:rsidRPr="000A6B5D">
        <w:rPr>
          <w:rFonts w:cs="Arial"/>
          <w:b/>
          <w:bCs/>
          <w:sz w:val="24"/>
          <w:szCs w:val="24"/>
        </w:rPr>
        <w:t>Qualifications for Grade 6</w:t>
      </w:r>
    </w:p>
    <w:p w14:paraId="62EC4EE7" w14:textId="49A57DD1" w:rsidR="00164F06" w:rsidRPr="000A6B5D" w:rsidRDefault="00164F06" w:rsidP="00164F06">
      <w:pPr>
        <w:pStyle w:val="ListParagraph"/>
        <w:numPr>
          <w:ilvl w:val="0"/>
          <w:numId w:val="1"/>
        </w:numPr>
        <w:rPr>
          <w:rFonts w:cs="Arial"/>
          <w:sz w:val="24"/>
          <w:szCs w:val="24"/>
        </w:rPr>
      </w:pPr>
      <w:r w:rsidRPr="000A6B5D">
        <w:rPr>
          <w:rFonts w:cs="Arial"/>
          <w:sz w:val="24"/>
          <w:szCs w:val="24"/>
        </w:rPr>
        <w:t>Fully qualified AAT or part qualified CCAB or equivalent.</w:t>
      </w:r>
    </w:p>
    <w:p w14:paraId="54F1E49D" w14:textId="77777777" w:rsidR="00E665C4" w:rsidRDefault="00E665C4" w:rsidP="00E665C4">
      <w:pPr>
        <w:pStyle w:val="Heading1"/>
        <w:spacing w:before="0" w:line="360" w:lineRule="auto"/>
        <w:rPr>
          <w:rFonts w:cs="Arial"/>
          <w:b/>
          <w:bCs/>
          <w:sz w:val="24"/>
          <w:szCs w:val="24"/>
        </w:rPr>
      </w:pPr>
    </w:p>
    <w:p w14:paraId="19773588" w14:textId="182EC2BF" w:rsidR="00E665C4" w:rsidRPr="00E665C4" w:rsidRDefault="009D06ED" w:rsidP="00E665C4">
      <w:pPr>
        <w:pStyle w:val="Heading1"/>
        <w:spacing w:before="0" w:line="360" w:lineRule="auto"/>
        <w:rPr>
          <w:rFonts w:cs="Arial"/>
          <w:b/>
          <w:bCs/>
          <w:sz w:val="24"/>
          <w:szCs w:val="24"/>
        </w:rPr>
      </w:pPr>
      <w:r w:rsidRPr="000A6B5D">
        <w:rPr>
          <w:rFonts w:cs="Arial"/>
          <w:b/>
          <w:bCs/>
          <w:sz w:val="24"/>
          <w:szCs w:val="24"/>
        </w:rPr>
        <w:t>Experience</w:t>
      </w:r>
      <w:r w:rsidR="0074162B">
        <w:rPr>
          <w:rFonts w:cs="Arial"/>
          <w:b/>
          <w:bCs/>
          <w:sz w:val="24"/>
          <w:szCs w:val="24"/>
        </w:rPr>
        <w:t xml:space="preserve">, Knowledge, Skills and Abilities </w:t>
      </w:r>
    </w:p>
    <w:p w14:paraId="34A55E7E" w14:textId="41F137D3" w:rsidR="00164F06" w:rsidRPr="000A6B5D" w:rsidRDefault="00164F06" w:rsidP="00E665C4">
      <w:pPr>
        <w:spacing w:line="360" w:lineRule="auto"/>
        <w:rPr>
          <w:sz w:val="24"/>
          <w:szCs w:val="24"/>
        </w:rPr>
      </w:pPr>
      <w:r w:rsidRPr="000A6B5D">
        <w:rPr>
          <w:sz w:val="24"/>
          <w:szCs w:val="24"/>
        </w:rPr>
        <w:t>Grade 5</w:t>
      </w:r>
    </w:p>
    <w:p w14:paraId="58796B96" w14:textId="2326F508" w:rsidR="009D06ED" w:rsidRPr="000A6B5D" w:rsidRDefault="008D7DBD" w:rsidP="00482B28">
      <w:pPr>
        <w:pStyle w:val="ListParagraph"/>
        <w:numPr>
          <w:ilvl w:val="0"/>
          <w:numId w:val="1"/>
        </w:numPr>
        <w:ind w:hanging="436"/>
        <w:rPr>
          <w:rFonts w:cs="Arial"/>
          <w:sz w:val="24"/>
          <w:szCs w:val="24"/>
        </w:rPr>
      </w:pPr>
      <w:r w:rsidRPr="000A6B5D">
        <w:rPr>
          <w:rFonts w:cs="Arial"/>
          <w:sz w:val="24"/>
          <w:szCs w:val="24"/>
        </w:rPr>
        <w:t>Previous experience of working in undertaking a finance role</w:t>
      </w:r>
    </w:p>
    <w:p w14:paraId="15C65D0F" w14:textId="76BE60C4" w:rsidR="00164F06" w:rsidRPr="000A6B5D" w:rsidRDefault="00164F06" w:rsidP="00164F06">
      <w:pPr>
        <w:rPr>
          <w:rFonts w:cs="Arial"/>
          <w:sz w:val="24"/>
          <w:szCs w:val="24"/>
        </w:rPr>
      </w:pPr>
      <w:r w:rsidRPr="000A6B5D">
        <w:rPr>
          <w:rFonts w:cs="Arial"/>
          <w:sz w:val="24"/>
          <w:szCs w:val="24"/>
        </w:rPr>
        <w:t>Grade 6</w:t>
      </w:r>
    </w:p>
    <w:p w14:paraId="292E4A66" w14:textId="3465C02C" w:rsidR="00164F06" w:rsidRDefault="00164F06" w:rsidP="00164F06">
      <w:pPr>
        <w:pStyle w:val="ListParagraph"/>
        <w:numPr>
          <w:ilvl w:val="0"/>
          <w:numId w:val="1"/>
        </w:numPr>
        <w:rPr>
          <w:rFonts w:cs="Arial"/>
          <w:sz w:val="24"/>
          <w:szCs w:val="24"/>
        </w:rPr>
      </w:pPr>
      <w:r w:rsidRPr="000A6B5D">
        <w:rPr>
          <w:rFonts w:cs="Arial"/>
          <w:sz w:val="24"/>
          <w:szCs w:val="24"/>
        </w:rPr>
        <w:t>A minimum of 2 years’ experience of working in a</w:t>
      </w:r>
      <w:r w:rsidR="002D26E2" w:rsidRPr="000A6B5D">
        <w:rPr>
          <w:rFonts w:cs="Arial"/>
          <w:sz w:val="24"/>
          <w:szCs w:val="24"/>
        </w:rPr>
        <w:t xml:space="preserve"> </w:t>
      </w:r>
      <w:r w:rsidRPr="000A6B5D">
        <w:rPr>
          <w:rFonts w:cs="Arial"/>
          <w:sz w:val="24"/>
          <w:szCs w:val="24"/>
        </w:rPr>
        <w:t>financ</w:t>
      </w:r>
      <w:r w:rsidR="002D26E2" w:rsidRPr="000A6B5D">
        <w:rPr>
          <w:rFonts w:cs="Arial"/>
          <w:sz w:val="24"/>
          <w:szCs w:val="24"/>
        </w:rPr>
        <w:t>e</w:t>
      </w:r>
      <w:r w:rsidRPr="000A6B5D">
        <w:rPr>
          <w:rFonts w:cs="Arial"/>
          <w:sz w:val="24"/>
          <w:szCs w:val="24"/>
        </w:rPr>
        <w:t xml:space="preserve"> setting.</w:t>
      </w:r>
    </w:p>
    <w:p w14:paraId="2E4FED53" w14:textId="24FCFEB2" w:rsidR="008D48EA" w:rsidRDefault="008D48EA" w:rsidP="00164F06">
      <w:pPr>
        <w:pStyle w:val="ListParagraph"/>
        <w:numPr>
          <w:ilvl w:val="0"/>
          <w:numId w:val="1"/>
        </w:numPr>
        <w:rPr>
          <w:rFonts w:cs="Arial"/>
          <w:sz w:val="24"/>
          <w:szCs w:val="24"/>
        </w:rPr>
      </w:pPr>
      <w:r>
        <w:rPr>
          <w:rFonts w:cs="Arial"/>
          <w:sz w:val="24"/>
          <w:szCs w:val="24"/>
        </w:rPr>
        <w:t>Experience of completing VAT returns.</w:t>
      </w:r>
    </w:p>
    <w:p w14:paraId="7361126B" w14:textId="725E75E1" w:rsidR="008D48EA" w:rsidRDefault="008D48EA" w:rsidP="00164F06">
      <w:pPr>
        <w:pStyle w:val="ListParagraph"/>
        <w:numPr>
          <w:ilvl w:val="0"/>
          <w:numId w:val="1"/>
        </w:numPr>
        <w:rPr>
          <w:rFonts w:cs="Arial"/>
          <w:sz w:val="24"/>
          <w:szCs w:val="24"/>
        </w:rPr>
      </w:pPr>
      <w:r>
        <w:rPr>
          <w:rFonts w:cs="Arial"/>
          <w:sz w:val="24"/>
          <w:szCs w:val="24"/>
        </w:rPr>
        <w:t>Experience of managing cash flows.</w:t>
      </w:r>
    </w:p>
    <w:p w14:paraId="73A33FDC" w14:textId="6F686F8C" w:rsidR="008D48EA" w:rsidRPr="000A6B5D" w:rsidRDefault="008D48EA" w:rsidP="00164F06">
      <w:pPr>
        <w:pStyle w:val="ListParagraph"/>
        <w:numPr>
          <w:ilvl w:val="0"/>
          <w:numId w:val="1"/>
        </w:numPr>
        <w:rPr>
          <w:rFonts w:cs="Arial"/>
          <w:sz w:val="24"/>
          <w:szCs w:val="24"/>
        </w:rPr>
      </w:pPr>
      <w:r>
        <w:rPr>
          <w:rFonts w:cs="Arial"/>
          <w:sz w:val="24"/>
          <w:szCs w:val="24"/>
        </w:rPr>
        <w:t>Experience of supporting statement of accounts.</w:t>
      </w:r>
    </w:p>
    <w:p w14:paraId="259756CD" w14:textId="78BDA376" w:rsidR="00164F06" w:rsidRPr="000A6B5D" w:rsidRDefault="00164F06" w:rsidP="00164F06">
      <w:pPr>
        <w:pStyle w:val="ListParagraph"/>
        <w:numPr>
          <w:ilvl w:val="0"/>
          <w:numId w:val="1"/>
        </w:numPr>
        <w:rPr>
          <w:rFonts w:cs="Arial"/>
          <w:sz w:val="24"/>
          <w:szCs w:val="24"/>
        </w:rPr>
      </w:pPr>
      <w:r w:rsidRPr="000A6B5D">
        <w:rPr>
          <w:rFonts w:cs="Arial"/>
          <w:sz w:val="24"/>
          <w:szCs w:val="24"/>
        </w:rPr>
        <w:t>Experience of budget monitoring and variance analysis.</w:t>
      </w:r>
    </w:p>
    <w:p w14:paraId="6D017BBE" w14:textId="736E2D0F" w:rsidR="00562527" w:rsidRDefault="00562527" w:rsidP="00164F06">
      <w:pPr>
        <w:pStyle w:val="ListParagraph"/>
        <w:numPr>
          <w:ilvl w:val="0"/>
          <w:numId w:val="1"/>
        </w:numPr>
        <w:rPr>
          <w:rFonts w:cs="Arial"/>
          <w:sz w:val="24"/>
          <w:szCs w:val="24"/>
        </w:rPr>
      </w:pPr>
      <w:bookmarkStart w:id="1" w:name="_Hlk155942285"/>
      <w:r w:rsidRPr="000A6B5D">
        <w:rPr>
          <w:rFonts w:cs="Arial"/>
          <w:sz w:val="24"/>
          <w:szCs w:val="24"/>
        </w:rPr>
        <w:t>Experience of attending meetings</w:t>
      </w:r>
      <w:r w:rsidR="00FE0851" w:rsidRPr="000A6B5D">
        <w:rPr>
          <w:rFonts w:cs="Arial"/>
          <w:sz w:val="24"/>
          <w:szCs w:val="24"/>
        </w:rPr>
        <w:t>, providing support and guidance in line with policy and financial regulations.</w:t>
      </w:r>
    </w:p>
    <w:p w14:paraId="6843A5CA" w14:textId="0739EC18" w:rsidR="0074162B" w:rsidRDefault="0074162B" w:rsidP="00164F06">
      <w:pPr>
        <w:pStyle w:val="ListParagraph"/>
        <w:numPr>
          <w:ilvl w:val="0"/>
          <w:numId w:val="1"/>
        </w:numPr>
        <w:rPr>
          <w:rFonts w:cs="Arial"/>
          <w:sz w:val="24"/>
          <w:szCs w:val="24"/>
        </w:rPr>
      </w:pPr>
      <w:r>
        <w:rPr>
          <w:rFonts w:cs="Arial"/>
          <w:sz w:val="24"/>
          <w:szCs w:val="24"/>
        </w:rPr>
        <w:t xml:space="preserve">Evidence a proactive approach to problem solving </w:t>
      </w:r>
    </w:p>
    <w:p w14:paraId="6F149681" w14:textId="43849625" w:rsidR="0074162B" w:rsidRPr="000A6B5D" w:rsidRDefault="0074162B" w:rsidP="00164F06">
      <w:pPr>
        <w:pStyle w:val="ListParagraph"/>
        <w:numPr>
          <w:ilvl w:val="0"/>
          <w:numId w:val="1"/>
        </w:numPr>
        <w:rPr>
          <w:rFonts w:cs="Arial"/>
          <w:sz w:val="24"/>
          <w:szCs w:val="24"/>
        </w:rPr>
      </w:pPr>
      <w:r>
        <w:rPr>
          <w:rFonts w:cs="Arial"/>
          <w:sz w:val="24"/>
          <w:szCs w:val="24"/>
        </w:rPr>
        <w:t xml:space="preserve">Evidence of working independently and using own initiative </w:t>
      </w:r>
    </w:p>
    <w:bookmarkEnd w:id="1"/>
    <w:p w14:paraId="73928350" w14:textId="77777777" w:rsidR="00707C54" w:rsidRPr="000A6B5D" w:rsidRDefault="00707C54" w:rsidP="00AE0B64">
      <w:pPr>
        <w:pStyle w:val="ListParagraph"/>
        <w:rPr>
          <w:rFonts w:cs="Arial"/>
          <w:sz w:val="24"/>
          <w:szCs w:val="24"/>
        </w:rPr>
      </w:pPr>
    </w:p>
    <w:p w14:paraId="30FA9F17" w14:textId="77777777" w:rsidR="00CF1BF7" w:rsidRPr="000A6B5D" w:rsidRDefault="00CF1BF7" w:rsidP="00CF1BF7">
      <w:pPr>
        <w:pStyle w:val="Heading1"/>
        <w:rPr>
          <w:rFonts w:cs="Arial"/>
          <w:b/>
          <w:bCs/>
          <w:sz w:val="24"/>
          <w:szCs w:val="24"/>
        </w:rPr>
      </w:pPr>
      <w:r w:rsidRPr="000A6B5D">
        <w:rPr>
          <w:rFonts w:cs="Arial"/>
          <w:b/>
          <w:bCs/>
          <w:sz w:val="24"/>
          <w:szCs w:val="24"/>
        </w:rPr>
        <w:t>Special Requirements of the Post</w:t>
      </w:r>
    </w:p>
    <w:p w14:paraId="1DC01CFB" w14:textId="4A644EE0" w:rsidR="00D254EB" w:rsidRPr="000A6B5D" w:rsidRDefault="008D7DBD">
      <w:pPr>
        <w:rPr>
          <w:rFonts w:cs="Arial"/>
          <w:sz w:val="24"/>
          <w:szCs w:val="24"/>
        </w:rPr>
      </w:pPr>
      <w:r w:rsidRPr="000A6B5D">
        <w:rPr>
          <w:rFonts w:cs="Arial"/>
          <w:sz w:val="24"/>
          <w:szCs w:val="24"/>
        </w:rPr>
        <w:t>None.</w:t>
      </w:r>
      <w:r w:rsidR="00D254EB" w:rsidRPr="000A6B5D">
        <w:rPr>
          <w:rFonts w:cs="Arial"/>
          <w:sz w:val="24"/>
          <w:szCs w:val="24"/>
        </w:rPr>
        <w:br w:type="page"/>
      </w:r>
    </w:p>
    <w:p w14:paraId="6E247F5B" w14:textId="77777777" w:rsidR="009D06ED" w:rsidRPr="000A6B5D" w:rsidRDefault="00D254EB" w:rsidP="00D254EB">
      <w:pPr>
        <w:pStyle w:val="Heading1"/>
        <w:rPr>
          <w:rFonts w:cs="Arial"/>
          <w:b/>
          <w:bCs/>
          <w:sz w:val="24"/>
          <w:szCs w:val="24"/>
        </w:rPr>
      </w:pPr>
      <w:r w:rsidRPr="000A6B5D">
        <w:rPr>
          <w:rFonts w:cs="Arial"/>
          <w:b/>
          <w:bCs/>
          <w:sz w:val="24"/>
          <w:szCs w:val="24"/>
        </w:rPr>
        <w:lastRenderedPageBreak/>
        <w:t>Terms and Conditions</w:t>
      </w:r>
    </w:p>
    <w:p w14:paraId="0936AC6A" w14:textId="77777777" w:rsidR="00D254EB" w:rsidRPr="000A6B5D" w:rsidRDefault="00D254EB" w:rsidP="00D254EB">
      <w:pPr>
        <w:pStyle w:val="Heading1"/>
        <w:rPr>
          <w:rFonts w:cs="Arial"/>
          <w:b/>
          <w:bCs/>
          <w:sz w:val="24"/>
          <w:szCs w:val="24"/>
        </w:rPr>
      </w:pPr>
      <w:r w:rsidRPr="000A6B5D">
        <w:rPr>
          <w:rFonts w:cs="Arial"/>
          <w:b/>
          <w:bCs/>
          <w:sz w:val="24"/>
          <w:szCs w:val="24"/>
        </w:rPr>
        <w:t>Job Title:</w:t>
      </w:r>
      <w:r w:rsidR="0080743D" w:rsidRPr="000A6B5D">
        <w:rPr>
          <w:rFonts w:cs="Arial"/>
          <w:b/>
          <w:bCs/>
          <w:sz w:val="24"/>
          <w:szCs w:val="24"/>
        </w:rPr>
        <w:t xml:space="preserve"> </w:t>
      </w:r>
    </w:p>
    <w:p w14:paraId="118116C8" w14:textId="10738309" w:rsidR="0080743D" w:rsidRPr="000A6B5D" w:rsidRDefault="008D48EA" w:rsidP="0080743D">
      <w:pPr>
        <w:rPr>
          <w:rFonts w:cs="Arial"/>
          <w:sz w:val="24"/>
          <w:szCs w:val="24"/>
        </w:rPr>
      </w:pPr>
      <w:r>
        <w:rPr>
          <w:rFonts w:cs="Arial"/>
          <w:sz w:val="24"/>
          <w:szCs w:val="24"/>
        </w:rPr>
        <w:t xml:space="preserve">Assistant Accountant </w:t>
      </w:r>
      <w:r w:rsidR="00DE3986">
        <w:rPr>
          <w:rFonts w:cs="Arial"/>
          <w:sz w:val="24"/>
          <w:szCs w:val="24"/>
        </w:rPr>
        <w:t xml:space="preserve">Scale 5 Bar 6 </w:t>
      </w:r>
    </w:p>
    <w:p w14:paraId="2053B9F2" w14:textId="77777777" w:rsidR="00D254EB" w:rsidRPr="000A6B5D" w:rsidRDefault="00D254EB" w:rsidP="00D254EB">
      <w:pPr>
        <w:pStyle w:val="Heading1"/>
        <w:rPr>
          <w:rFonts w:cs="Arial"/>
          <w:b/>
          <w:bCs/>
          <w:sz w:val="24"/>
          <w:szCs w:val="24"/>
        </w:rPr>
      </w:pPr>
      <w:r w:rsidRPr="000A6B5D">
        <w:rPr>
          <w:rFonts w:cs="Arial"/>
          <w:b/>
          <w:bCs/>
          <w:sz w:val="24"/>
          <w:szCs w:val="24"/>
        </w:rPr>
        <w:t>Responsible To:</w:t>
      </w:r>
    </w:p>
    <w:p w14:paraId="471130BC" w14:textId="74939AC3" w:rsidR="0080743D" w:rsidRPr="000A6B5D" w:rsidRDefault="008D7DBD" w:rsidP="0080743D">
      <w:pPr>
        <w:rPr>
          <w:rFonts w:cs="Arial"/>
          <w:sz w:val="24"/>
          <w:szCs w:val="24"/>
        </w:rPr>
      </w:pPr>
      <w:r w:rsidRPr="000A6B5D">
        <w:rPr>
          <w:rFonts w:cs="Arial"/>
          <w:sz w:val="24"/>
          <w:szCs w:val="24"/>
        </w:rPr>
        <w:t>Accountant</w:t>
      </w:r>
    </w:p>
    <w:p w14:paraId="7987827F" w14:textId="77777777" w:rsidR="00D254EB" w:rsidRDefault="00D254EB" w:rsidP="00D254EB">
      <w:pPr>
        <w:pStyle w:val="Heading1"/>
        <w:rPr>
          <w:rFonts w:cs="Arial"/>
          <w:b/>
          <w:bCs/>
          <w:sz w:val="24"/>
          <w:szCs w:val="24"/>
        </w:rPr>
      </w:pPr>
      <w:r w:rsidRPr="000A6B5D">
        <w:rPr>
          <w:rFonts w:cs="Arial"/>
          <w:b/>
          <w:bCs/>
          <w:sz w:val="24"/>
          <w:szCs w:val="24"/>
        </w:rPr>
        <w:t>Grade:</w:t>
      </w:r>
    </w:p>
    <w:p w14:paraId="6A4DCD5C" w14:textId="77777777" w:rsidR="00E665C4" w:rsidRPr="00572A2D" w:rsidRDefault="00E665C4" w:rsidP="00E665C4">
      <w:pPr>
        <w:spacing w:after="0"/>
        <w:rPr>
          <w:rFonts w:cs="Arial"/>
          <w:sz w:val="24"/>
          <w:szCs w:val="24"/>
        </w:rPr>
      </w:pPr>
      <w:r w:rsidRPr="00572A2D">
        <w:rPr>
          <w:rFonts w:cs="Arial"/>
          <w:sz w:val="24"/>
          <w:szCs w:val="24"/>
        </w:rPr>
        <w:t>Grade 5 Bar 6</w:t>
      </w:r>
    </w:p>
    <w:p w14:paraId="45CC397C" w14:textId="77777777" w:rsidR="00E665C4" w:rsidRPr="00572A2D" w:rsidRDefault="00E665C4" w:rsidP="00E665C4">
      <w:pPr>
        <w:spacing w:after="0"/>
        <w:rPr>
          <w:rFonts w:cs="Arial"/>
          <w:sz w:val="24"/>
          <w:szCs w:val="24"/>
        </w:rPr>
      </w:pPr>
      <w:r w:rsidRPr="00572A2D">
        <w:rPr>
          <w:rFonts w:cs="Arial"/>
          <w:sz w:val="24"/>
          <w:szCs w:val="24"/>
        </w:rPr>
        <w:t>Grade 5</w:t>
      </w:r>
      <w:r>
        <w:rPr>
          <w:rFonts w:cs="Arial"/>
          <w:sz w:val="24"/>
          <w:szCs w:val="24"/>
        </w:rPr>
        <w:t>,</w:t>
      </w:r>
      <w:r w:rsidRPr="00572A2D">
        <w:rPr>
          <w:rFonts w:cs="Arial"/>
          <w:sz w:val="24"/>
          <w:szCs w:val="24"/>
        </w:rPr>
        <w:t xml:space="preserve"> Spinal Column Point 14 –19 </w:t>
      </w:r>
      <w:r>
        <w:rPr>
          <w:rFonts w:cs="Arial"/>
          <w:sz w:val="24"/>
          <w:szCs w:val="24"/>
        </w:rPr>
        <w:t>(28,624 – 31,067)</w:t>
      </w:r>
    </w:p>
    <w:p w14:paraId="46C61593" w14:textId="77777777" w:rsidR="00E665C4" w:rsidRPr="00572A2D" w:rsidRDefault="00E665C4" w:rsidP="00E665C4">
      <w:pPr>
        <w:spacing w:after="0"/>
        <w:rPr>
          <w:rFonts w:cs="Arial"/>
          <w:sz w:val="24"/>
          <w:szCs w:val="24"/>
        </w:rPr>
      </w:pPr>
      <w:r w:rsidRPr="00572A2D">
        <w:rPr>
          <w:rFonts w:cs="Arial"/>
          <w:sz w:val="24"/>
          <w:szCs w:val="24"/>
        </w:rPr>
        <w:t>Grade 6</w:t>
      </w:r>
      <w:r>
        <w:rPr>
          <w:rFonts w:cs="Arial"/>
          <w:sz w:val="24"/>
          <w:szCs w:val="24"/>
        </w:rPr>
        <w:t>,</w:t>
      </w:r>
      <w:r w:rsidRPr="00572A2D">
        <w:rPr>
          <w:rFonts w:cs="Arial"/>
          <w:sz w:val="24"/>
          <w:szCs w:val="24"/>
        </w:rPr>
        <w:t xml:space="preserve"> Spinal Column Point 20- 27 </w:t>
      </w:r>
      <w:r>
        <w:rPr>
          <w:rFonts w:cs="Arial"/>
          <w:sz w:val="24"/>
          <w:szCs w:val="24"/>
        </w:rPr>
        <w:t>(31,586 – 37,035)</w:t>
      </w:r>
    </w:p>
    <w:p w14:paraId="29E76564" w14:textId="77777777" w:rsidR="00D254EB" w:rsidRPr="000A6B5D" w:rsidRDefault="00D254EB" w:rsidP="00D254EB">
      <w:pPr>
        <w:pStyle w:val="Heading1"/>
        <w:rPr>
          <w:rFonts w:cs="Arial"/>
          <w:b/>
          <w:bCs/>
          <w:sz w:val="24"/>
          <w:szCs w:val="24"/>
        </w:rPr>
      </w:pPr>
      <w:r w:rsidRPr="000A6B5D">
        <w:rPr>
          <w:rFonts w:cs="Arial"/>
          <w:b/>
          <w:bCs/>
          <w:sz w:val="24"/>
          <w:szCs w:val="24"/>
        </w:rPr>
        <w:t>Hours:</w:t>
      </w:r>
    </w:p>
    <w:p w14:paraId="2D29739D" w14:textId="5AEE3918" w:rsidR="0080743D" w:rsidRPr="000A6B5D" w:rsidRDefault="008D7DBD" w:rsidP="0080743D">
      <w:pPr>
        <w:rPr>
          <w:rFonts w:cs="Arial"/>
          <w:sz w:val="24"/>
          <w:szCs w:val="24"/>
        </w:rPr>
      </w:pPr>
      <w:r w:rsidRPr="000A6B5D">
        <w:rPr>
          <w:rFonts w:cs="Arial"/>
          <w:sz w:val="24"/>
          <w:szCs w:val="24"/>
        </w:rPr>
        <w:t>36.25 hours per week</w:t>
      </w:r>
    </w:p>
    <w:p w14:paraId="2A45100C" w14:textId="77777777" w:rsidR="00D254EB" w:rsidRPr="000A6B5D" w:rsidRDefault="00D254EB" w:rsidP="00D254EB">
      <w:pPr>
        <w:pStyle w:val="Heading1"/>
        <w:rPr>
          <w:rFonts w:cs="Arial"/>
          <w:b/>
          <w:bCs/>
          <w:sz w:val="24"/>
          <w:szCs w:val="24"/>
        </w:rPr>
      </w:pPr>
      <w:r w:rsidRPr="000A6B5D">
        <w:rPr>
          <w:rFonts w:cs="Arial"/>
          <w:b/>
          <w:bCs/>
          <w:sz w:val="24"/>
          <w:szCs w:val="24"/>
        </w:rPr>
        <w:t>Location:</w:t>
      </w:r>
    </w:p>
    <w:p w14:paraId="3685772C" w14:textId="75D6B57C" w:rsidR="0080743D" w:rsidRPr="000A6B5D" w:rsidRDefault="008D7DBD" w:rsidP="0080743D">
      <w:pPr>
        <w:rPr>
          <w:rFonts w:cs="Arial"/>
          <w:sz w:val="24"/>
          <w:szCs w:val="24"/>
        </w:rPr>
      </w:pPr>
      <w:r w:rsidRPr="000A6B5D">
        <w:rPr>
          <w:rFonts w:cs="Arial"/>
          <w:sz w:val="24"/>
          <w:szCs w:val="24"/>
        </w:rPr>
        <w:t>Lancashire Fire and Rescue Service Headquarters, Garstang Road, Fulwood, Preston, PR2 3LH</w:t>
      </w:r>
    </w:p>
    <w:p w14:paraId="3939B285" w14:textId="77777777" w:rsidR="00D254EB" w:rsidRPr="000A6B5D" w:rsidRDefault="00D254EB" w:rsidP="00D254EB">
      <w:pPr>
        <w:pStyle w:val="Heading1"/>
        <w:rPr>
          <w:rFonts w:cs="Arial"/>
          <w:b/>
          <w:bCs/>
          <w:sz w:val="24"/>
          <w:szCs w:val="24"/>
        </w:rPr>
      </w:pPr>
      <w:r w:rsidRPr="000A6B5D">
        <w:rPr>
          <w:rFonts w:cs="Arial"/>
          <w:b/>
          <w:bCs/>
          <w:sz w:val="24"/>
          <w:szCs w:val="24"/>
        </w:rPr>
        <w:t>Car Parking:</w:t>
      </w:r>
    </w:p>
    <w:p w14:paraId="7582627E" w14:textId="02A73605" w:rsidR="00D254EB" w:rsidRPr="000A6B5D" w:rsidRDefault="00D254EB" w:rsidP="00D254EB">
      <w:pPr>
        <w:rPr>
          <w:rFonts w:cs="Arial"/>
          <w:sz w:val="24"/>
          <w:szCs w:val="24"/>
        </w:rPr>
      </w:pPr>
      <w:r w:rsidRPr="000A6B5D">
        <w:rPr>
          <w:rFonts w:cs="Arial"/>
          <w:sz w:val="24"/>
          <w:szCs w:val="24"/>
        </w:rPr>
        <w:t xml:space="preserve">Free Car Parking Facilities are available at </w:t>
      </w:r>
      <w:r w:rsidR="008D7DBD" w:rsidRPr="000A6B5D">
        <w:rPr>
          <w:rFonts w:cs="Arial"/>
          <w:sz w:val="24"/>
          <w:szCs w:val="24"/>
        </w:rPr>
        <w:t>Service Headquarters.</w:t>
      </w:r>
    </w:p>
    <w:p w14:paraId="2609753C" w14:textId="77777777" w:rsidR="00D254EB" w:rsidRPr="000A6B5D" w:rsidRDefault="00D254EB" w:rsidP="00D254EB">
      <w:pPr>
        <w:pStyle w:val="Heading1"/>
        <w:rPr>
          <w:rFonts w:cs="Arial"/>
          <w:b/>
          <w:bCs/>
          <w:sz w:val="24"/>
          <w:szCs w:val="24"/>
        </w:rPr>
      </w:pPr>
      <w:r w:rsidRPr="000A6B5D">
        <w:rPr>
          <w:rFonts w:cs="Arial"/>
          <w:b/>
          <w:bCs/>
          <w:sz w:val="24"/>
          <w:szCs w:val="24"/>
        </w:rPr>
        <w:t>Pension:</w:t>
      </w:r>
    </w:p>
    <w:p w14:paraId="53E34335" w14:textId="79D34C8A" w:rsidR="00D254EB" w:rsidRPr="000A6B5D" w:rsidRDefault="00D254EB" w:rsidP="00D254EB">
      <w:pPr>
        <w:rPr>
          <w:rFonts w:cs="Arial"/>
          <w:sz w:val="24"/>
          <w:szCs w:val="24"/>
        </w:rPr>
      </w:pPr>
      <w:r w:rsidRPr="000A6B5D">
        <w:rPr>
          <w:rFonts w:cs="Arial"/>
          <w:sz w:val="24"/>
          <w:szCs w:val="24"/>
        </w:rPr>
        <w:t>Local Government Pension Scheme</w:t>
      </w:r>
    </w:p>
    <w:p w14:paraId="50961BE0" w14:textId="77777777" w:rsidR="00D254EB" w:rsidRPr="000A6B5D" w:rsidRDefault="00D254EB" w:rsidP="00D254EB">
      <w:pPr>
        <w:pStyle w:val="Heading1"/>
        <w:rPr>
          <w:rFonts w:cs="Arial"/>
          <w:b/>
          <w:bCs/>
          <w:sz w:val="24"/>
          <w:szCs w:val="24"/>
        </w:rPr>
      </w:pPr>
      <w:r w:rsidRPr="000A6B5D">
        <w:rPr>
          <w:rFonts w:cs="Arial"/>
          <w:b/>
          <w:bCs/>
          <w:sz w:val="24"/>
          <w:szCs w:val="24"/>
        </w:rPr>
        <w:t>Annual Leave Entitlement:</w:t>
      </w:r>
    </w:p>
    <w:p w14:paraId="5BC8A53D" w14:textId="77777777" w:rsidR="00D45503" w:rsidRPr="000A6B5D" w:rsidRDefault="00D45503" w:rsidP="00D254EB">
      <w:pPr>
        <w:rPr>
          <w:rFonts w:cs="Arial"/>
          <w:sz w:val="24"/>
          <w:szCs w:val="24"/>
        </w:rPr>
      </w:pPr>
      <w:r w:rsidRPr="000A6B5D">
        <w:rPr>
          <w:rFonts w:cs="Arial"/>
          <w:sz w:val="24"/>
          <w:szCs w:val="24"/>
        </w:rPr>
        <w:t>Green Book</w:t>
      </w:r>
    </w:p>
    <w:p w14:paraId="33B604A8" w14:textId="77777777" w:rsidR="00706BC2" w:rsidRPr="00F7234C" w:rsidRDefault="00706BC2" w:rsidP="00706BC2">
      <w:pPr>
        <w:rPr>
          <w:rFonts w:cs="Arial"/>
          <w:sz w:val="24"/>
          <w:szCs w:val="24"/>
        </w:rPr>
      </w:pPr>
      <w:r w:rsidRPr="00F7234C">
        <w:rPr>
          <w:rFonts w:cs="Arial"/>
          <w:sz w:val="24"/>
          <w:szCs w:val="24"/>
        </w:rPr>
        <w:t>The annual leave year for business support staff runs from 01 April to 31 March.</w:t>
      </w:r>
    </w:p>
    <w:p w14:paraId="28D1B3CC" w14:textId="77777777" w:rsidR="00706BC2" w:rsidRDefault="00706BC2" w:rsidP="00706BC2">
      <w:pPr>
        <w:rPr>
          <w:rFonts w:cs="Arial"/>
          <w:sz w:val="24"/>
          <w:szCs w:val="24"/>
        </w:rPr>
      </w:pPr>
    </w:p>
    <w:p w14:paraId="68DD7F4A" w14:textId="42C208A0" w:rsidR="00706BC2" w:rsidRPr="00F7234C" w:rsidRDefault="00706BC2" w:rsidP="00706BC2">
      <w:pPr>
        <w:rPr>
          <w:rFonts w:cs="Arial"/>
          <w:sz w:val="24"/>
          <w:szCs w:val="24"/>
        </w:rPr>
      </w:pPr>
      <w:r w:rsidRPr="00F7234C">
        <w:rPr>
          <w:rFonts w:cs="Arial"/>
          <w:sz w:val="24"/>
          <w:szCs w:val="24"/>
        </w:rPr>
        <w:t>The scale of annual leave is as follows: -</w:t>
      </w:r>
    </w:p>
    <w:p w14:paraId="1469270E" w14:textId="77777777" w:rsidR="00706BC2" w:rsidRPr="00F7234C" w:rsidRDefault="00706BC2" w:rsidP="00706BC2">
      <w:pPr>
        <w:rPr>
          <w:rFonts w:cs="Arial"/>
          <w:sz w:val="24"/>
          <w:szCs w:val="24"/>
        </w:rPr>
      </w:pPr>
      <w:r w:rsidRPr="00F7234C">
        <w:rPr>
          <w:rFonts w:cs="Arial"/>
          <w:sz w:val="24"/>
          <w:szCs w:val="24"/>
        </w:rPr>
        <w:t>Up to spinal column point 13</w:t>
      </w:r>
    </w:p>
    <w:p w14:paraId="210C1084" w14:textId="77777777" w:rsidR="00706BC2" w:rsidRPr="00F7234C" w:rsidRDefault="00706BC2" w:rsidP="00706BC2">
      <w:pPr>
        <w:rPr>
          <w:rFonts w:cs="Arial"/>
          <w:sz w:val="24"/>
          <w:szCs w:val="24"/>
        </w:rPr>
      </w:pPr>
      <w:r w:rsidRPr="00F7234C">
        <w:rPr>
          <w:rFonts w:cs="Arial"/>
          <w:sz w:val="24"/>
          <w:szCs w:val="24"/>
        </w:rPr>
        <w:t>0-5 years: 2</w:t>
      </w:r>
      <w:r>
        <w:rPr>
          <w:rFonts w:cs="Arial"/>
          <w:sz w:val="24"/>
          <w:szCs w:val="24"/>
        </w:rPr>
        <w:t>3</w:t>
      </w:r>
      <w:r w:rsidRPr="00F7234C">
        <w:rPr>
          <w:rFonts w:cs="Arial"/>
          <w:sz w:val="24"/>
          <w:szCs w:val="24"/>
        </w:rPr>
        <w:t xml:space="preserve"> days</w:t>
      </w:r>
    </w:p>
    <w:p w14:paraId="66E255EB" w14:textId="77777777" w:rsidR="00706BC2" w:rsidRPr="00F7234C" w:rsidRDefault="00706BC2" w:rsidP="00706BC2">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1406FA88" w14:textId="5ABF5E35" w:rsidR="00706BC2" w:rsidRDefault="00706BC2" w:rsidP="00706BC2">
      <w:pPr>
        <w:rPr>
          <w:rFonts w:cs="Arial"/>
          <w:sz w:val="24"/>
          <w:szCs w:val="24"/>
        </w:rPr>
      </w:pPr>
      <w:r w:rsidRPr="00F7234C">
        <w:rPr>
          <w:rFonts w:cs="Arial"/>
          <w:sz w:val="24"/>
          <w:szCs w:val="24"/>
        </w:rPr>
        <w:t>10 years and above: 2</w:t>
      </w:r>
      <w:r>
        <w:rPr>
          <w:rFonts w:cs="Arial"/>
          <w:sz w:val="24"/>
          <w:szCs w:val="24"/>
        </w:rPr>
        <w:t>8</w:t>
      </w:r>
      <w:r w:rsidRPr="00F7234C">
        <w:rPr>
          <w:rFonts w:cs="Arial"/>
          <w:sz w:val="24"/>
          <w:szCs w:val="24"/>
        </w:rPr>
        <w:t xml:space="preserve"> days</w:t>
      </w:r>
    </w:p>
    <w:p w14:paraId="33724B5D" w14:textId="77777777" w:rsidR="00706BC2" w:rsidRPr="00F7234C" w:rsidRDefault="00706BC2" w:rsidP="00706BC2">
      <w:pPr>
        <w:rPr>
          <w:rFonts w:cs="Arial"/>
          <w:sz w:val="24"/>
          <w:szCs w:val="24"/>
        </w:rPr>
      </w:pPr>
    </w:p>
    <w:p w14:paraId="6AC5E4EE" w14:textId="77777777" w:rsidR="00706BC2" w:rsidRPr="00F7234C" w:rsidRDefault="00706BC2" w:rsidP="00706BC2">
      <w:pPr>
        <w:rPr>
          <w:rFonts w:cs="Arial"/>
          <w:sz w:val="24"/>
          <w:szCs w:val="24"/>
        </w:rPr>
      </w:pPr>
      <w:r w:rsidRPr="00F7234C">
        <w:rPr>
          <w:rFonts w:cs="Arial"/>
          <w:sz w:val="24"/>
          <w:szCs w:val="24"/>
        </w:rPr>
        <w:t>Spinal Column Points 14-19</w:t>
      </w:r>
    </w:p>
    <w:p w14:paraId="44EC8123" w14:textId="77777777" w:rsidR="00706BC2" w:rsidRPr="00F7234C" w:rsidRDefault="00706BC2" w:rsidP="00706BC2">
      <w:pPr>
        <w:rPr>
          <w:rFonts w:cs="Arial"/>
          <w:sz w:val="24"/>
          <w:szCs w:val="24"/>
        </w:rPr>
      </w:pPr>
      <w:r w:rsidRPr="00F7234C">
        <w:rPr>
          <w:rFonts w:cs="Arial"/>
          <w:sz w:val="24"/>
          <w:szCs w:val="24"/>
        </w:rPr>
        <w:t>0-5 years: 2</w:t>
      </w:r>
      <w:r>
        <w:rPr>
          <w:rFonts w:cs="Arial"/>
          <w:sz w:val="24"/>
          <w:szCs w:val="24"/>
        </w:rPr>
        <w:t>6</w:t>
      </w:r>
      <w:r w:rsidRPr="00F7234C">
        <w:rPr>
          <w:rFonts w:cs="Arial"/>
          <w:sz w:val="24"/>
          <w:szCs w:val="24"/>
        </w:rPr>
        <w:t xml:space="preserve"> days</w:t>
      </w:r>
    </w:p>
    <w:p w14:paraId="4022ED2A" w14:textId="77777777" w:rsidR="00706BC2" w:rsidRPr="00F7234C" w:rsidRDefault="00706BC2" w:rsidP="00706BC2">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16F128BF" w14:textId="77777777" w:rsidR="00706BC2" w:rsidRPr="00F7234C" w:rsidRDefault="00706BC2" w:rsidP="00706BC2">
      <w:pPr>
        <w:rPr>
          <w:rFonts w:cs="Arial"/>
          <w:sz w:val="24"/>
          <w:szCs w:val="24"/>
        </w:rPr>
      </w:pPr>
      <w:r w:rsidRPr="00F7234C">
        <w:rPr>
          <w:rFonts w:cs="Arial"/>
          <w:sz w:val="24"/>
          <w:szCs w:val="24"/>
        </w:rPr>
        <w:t>10 years and above: 2</w:t>
      </w:r>
      <w:r>
        <w:rPr>
          <w:rFonts w:cs="Arial"/>
          <w:sz w:val="24"/>
          <w:szCs w:val="24"/>
        </w:rPr>
        <w:t>9</w:t>
      </w:r>
      <w:r w:rsidRPr="00F7234C">
        <w:rPr>
          <w:rFonts w:cs="Arial"/>
          <w:sz w:val="24"/>
          <w:szCs w:val="24"/>
        </w:rPr>
        <w:t xml:space="preserve"> days</w:t>
      </w:r>
    </w:p>
    <w:p w14:paraId="24844288" w14:textId="77777777" w:rsidR="00706BC2" w:rsidRDefault="00706BC2" w:rsidP="00706BC2">
      <w:pPr>
        <w:rPr>
          <w:rFonts w:cs="Arial"/>
          <w:sz w:val="24"/>
          <w:szCs w:val="24"/>
        </w:rPr>
      </w:pPr>
    </w:p>
    <w:p w14:paraId="3CB4DB9D" w14:textId="52E7DFDF" w:rsidR="00706BC2" w:rsidRPr="00F7234C" w:rsidRDefault="00706BC2" w:rsidP="00706BC2">
      <w:pPr>
        <w:rPr>
          <w:rFonts w:cs="Arial"/>
          <w:sz w:val="24"/>
          <w:szCs w:val="24"/>
        </w:rPr>
      </w:pPr>
      <w:r w:rsidRPr="00F7234C">
        <w:rPr>
          <w:rFonts w:cs="Arial"/>
          <w:sz w:val="24"/>
          <w:szCs w:val="24"/>
        </w:rPr>
        <w:lastRenderedPageBreak/>
        <w:t>Spinal Column Points 20-36</w:t>
      </w:r>
    </w:p>
    <w:p w14:paraId="0159E0AB" w14:textId="77777777" w:rsidR="00706BC2" w:rsidRPr="00F7234C" w:rsidRDefault="00706BC2" w:rsidP="00706BC2">
      <w:pPr>
        <w:rPr>
          <w:rFonts w:cs="Arial"/>
          <w:sz w:val="24"/>
          <w:szCs w:val="24"/>
        </w:rPr>
      </w:pPr>
      <w:r w:rsidRPr="00F7234C">
        <w:rPr>
          <w:rFonts w:cs="Arial"/>
          <w:sz w:val="24"/>
          <w:szCs w:val="24"/>
        </w:rPr>
        <w:t>0-5 years: 2</w:t>
      </w:r>
      <w:r>
        <w:rPr>
          <w:rFonts w:cs="Arial"/>
          <w:sz w:val="24"/>
          <w:szCs w:val="24"/>
        </w:rPr>
        <w:t>8</w:t>
      </w:r>
      <w:r w:rsidRPr="00F7234C">
        <w:rPr>
          <w:rFonts w:cs="Arial"/>
          <w:sz w:val="24"/>
          <w:szCs w:val="24"/>
        </w:rPr>
        <w:t xml:space="preserve"> days</w:t>
      </w:r>
    </w:p>
    <w:p w14:paraId="700CB04C" w14:textId="77777777" w:rsidR="00706BC2" w:rsidRPr="00F7234C" w:rsidRDefault="00706BC2" w:rsidP="00706BC2">
      <w:pPr>
        <w:rPr>
          <w:rFonts w:cs="Arial"/>
          <w:sz w:val="24"/>
          <w:szCs w:val="24"/>
        </w:rPr>
      </w:pPr>
      <w:r w:rsidRPr="00F7234C">
        <w:rPr>
          <w:rFonts w:cs="Arial"/>
          <w:sz w:val="24"/>
          <w:szCs w:val="24"/>
        </w:rPr>
        <w:t>5-9 years: 2</w:t>
      </w:r>
      <w:r>
        <w:rPr>
          <w:rFonts w:cs="Arial"/>
          <w:sz w:val="24"/>
          <w:szCs w:val="24"/>
        </w:rPr>
        <w:t>8</w:t>
      </w:r>
      <w:r w:rsidRPr="00F7234C">
        <w:rPr>
          <w:rFonts w:cs="Arial"/>
          <w:sz w:val="24"/>
          <w:szCs w:val="24"/>
        </w:rPr>
        <w:t xml:space="preserve"> days</w:t>
      </w:r>
    </w:p>
    <w:p w14:paraId="31D44BF2" w14:textId="77777777" w:rsidR="00706BC2" w:rsidRPr="00F7234C" w:rsidRDefault="00706BC2" w:rsidP="00706BC2">
      <w:pPr>
        <w:rPr>
          <w:rFonts w:cs="Arial"/>
          <w:sz w:val="24"/>
          <w:szCs w:val="24"/>
        </w:rPr>
      </w:pPr>
      <w:r w:rsidRPr="00F7234C">
        <w:rPr>
          <w:rFonts w:cs="Arial"/>
          <w:sz w:val="24"/>
          <w:szCs w:val="24"/>
        </w:rPr>
        <w:t>10 years and above: 3</w:t>
      </w:r>
      <w:r>
        <w:rPr>
          <w:rFonts w:cs="Arial"/>
          <w:sz w:val="24"/>
          <w:szCs w:val="24"/>
        </w:rPr>
        <w:t>1</w:t>
      </w:r>
      <w:r w:rsidRPr="00F7234C">
        <w:rPr>
          <w:rFonts w:cs="Arial"/>
          <w:sz w:val="24"/>
          <w:szCs w:val="24"/>
        </w:rPr>
        <w:t xml:space="preserve"> days</w:t>
      </w:r>
    </w:p>
    <w:p w14:paraId="26137122" w14:textId="77777777" w:rsidR="00706BC2" w:rsidRDefault="00706BC2" w:rsidP="00706BC2">
      <w:pPr>
        <w:rPr>
          <w:rFonts w:cs="Arial"/>
          <w:sz w:val="24"/>
          <w:szCs w:val="24"/>
        </w:rPr>
      </w:pPr>
    </w:p>
    <w:p w14:paraId="38725D5A" w14:textId="1635B953" w:rsidR="00706BC2" w:rsidRPr="00F7234C" w:rsidRDefault="00706BC2" w:rsidP="00706BC2">
      <w:pPr>
        <w:rPr>
          <w:rFonts w:cs="Arial"/>
          <w:sz w:val="24"/>
          <w:szCs w:val="24"/>
        </w:rPr>
      </w:pPr>
      <w:r w:rsidRPr="00F7234C">
        <w:rPr>
          <w:rFonts w:cs="Arial"/>
          <w:sz w:val="24"/>
          <w:szCs w:val="24"/>
        </w:rPr>
        <w:t>Spinal Column Point 37 and above</w:t>
      </w:r>
    </w:p>
    <w:p w14:paraId="167428C1" w14:textId="77777777" w:rsidR="00706BC2" w:rsidRPr="00F7234C" w:rsidRDefault="00706BC2" w:rsidP="00706BC2">
      <w:pPr>
        <w:rPr>
          <w:rFonts w:cs="Arial"/>
          <w:sz w:val="24"/>
          <w:szCs w:val="24"/>
        </w:rPr>
      </w:pPr>
      <w:r w:rsidRPr="00F7234C">
        <w:rPr>
          <w:rFonts w:cs="Arial"/>
          <w:sz w:val="24"/>
          <w:szCs w:val="24"/>
        </w:rPr>
        <w:t>0-5 years: 2</w:t>
      </w:r>
      <w:r>
        <w:rPr>
          <w:rFonts w:cs="Arial"/>
          <w:sz w:val="24"/>
          <w:szCs w:val="24"/>
        </w:rPr>
        <w:t>9</w:t>
      </w:r>
      <w:r w:rsidRPr="00F7234C">
        <w:rPr>
          <w:rFonts w:cs="Arial"/>
          <w:sz w:val="24"/>
          <w:szCs w:val="24"/>
        </w:rPr>
        <w:t xml:space="preserve"> days</w:t>
      </w:r>
    </w:p>
    <w:p w14:paraId="014C2C8A" w14:textId="77777777" w:rsidR="00706BC2" w:rsidRPr="00F7234C" w:rsidRDefault="00706BC2" w:rsidP="00706BC2">
      <w:pPr>
        <w:rPr>
          <w:rFonts w:cs="Arial"/>
          <w:sz w:val="24"/>
          <w:szCs w:val="24"/>
        </w:rPr>
      </w:pPr>
      <w:r w:rsidRPr="00F7234C">
        <w:rPr>
          <w:rFonts w:cs="Arial"/>
          <w:sz w:val="24"/>
          <w:szCs w:val="24"/>
        </w:rPr>
        <w:t>5-9 years: 2</w:t>
      </w:r>
      <w:r>
        <w:rPr>
          <w:rFonts w:cs="Arial"/>
          <w:sz w:val="24"/>
          <w:szCs w:val="24"/>
        </w:rPr>
        <w:t>9</w:t>
      </w:r>
      <w:r w:rsidRPr="00F7234C">
        <w:rPr>
          <w:rFonts w:cs="Arial"/>
          <w:sz w:val="24"/>
          <w:szCs w:val="24"/>
        </w:rPr>
        <w:t xml:space="preserve"> days</w:t>
      </w:r>
    </w:p>
    <w:p w14:paraId="625554FD" w14:textId="77777777" w:rsidR="00706BC2" w:rsidRPr="00F7234C" w:rsidRDefault="00706BC2" w:rsidP="00706BC2">
      <w:pPr>
        <w:rPr>
          <w:rFonts w:cs="Arial"/>
          <w:sz w:val="24"/>
          <w:szCs w:val="24"/>
        </w:rPr>
      </w:pPr>
      <w:r w:rsidRPr="00F7234C">
        <w:rPr>
          <w:rFonts w:cs="Arial"/>
          <w:sz w:val="24"/>
          <w:szCs w:val="24"/>
        </w:rPr>
        <w:t>10 years and above: 3</w:t>
      </w:r>
      <w:r>
        <w:rPr>
          <w:rFonts w:cs="Arial"/>
          <w:sz w:val="24"/>
          <w:szCs w:val="24"/>
        </w:rPr>
        <w:t>2</w:t>
      </w:r>
      <w:r w:rsidRPr="00F7234C">
        <w:rPr>
          <w:rFonts w:cs="Arial"/>
          <w:sz w:val="24"/>
          <w:szCs w:val="24"/>
        </w:rPr>
        <w:t xml:space="preserve"> days</w:t>
      </w:r>
    </w:p>
    <w:p w14:paraId="4A116F24" w14:textId="77777777" w:rsidR="00572A2D" w:rsidRPr="000A6B5D" w:rsidRDefault="00572A2D" w:rsidP="00D254EB">
      <w:pPr>
        <w:rPr>
          <w:rFonts w:cs="Arial"/>
          <w:sz w:val="24"/>
          <w:szCs w:val="24"/>
        </w:rPr>
      </w:pPr>
    </w:p>
    <w:p w14:paraId="3181A5EB" w14:textId="77777777" w:rsidR="00A76B7C" w:rsidRPr="000A6B5D" w:rsidRDefault="00017121" w:rsidP="00D254EB">
      <w:pPr>
        <w:rPr>
          <w:rFonts w:cs="Arial"/>
          <w:sz w:val="24"/>
          <w:szCs w:val="24"/>
        </w:rPr>
      </w:pPr>
      <w:r w:rsidRPr="000A6B5D">
        <w:rPr>
          <w:rFonts w:cs="Arial"/>
          <w:sz w:val="24"/>
          <w:szCs w:val="24"/>
        </w:rPr>
        <w:t>Plus,</w:t>
      </w:r>
      <w:r w:rsidR="00A76B7C" w:rsidRPr="000A6B5D">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55C6FB04" w14:textId="77777777" w:rsidR="00A76B7C" w:rsidRPr="000A6B5D" w:rsidRDefault="00A76B7C" w:rsidP="00A76B7C">
      <w:pPr>
        <w:pStyle w:val="Heading1"/>
        <w:rPr>
          <w:rFonts w:cs="Arial"/>
          <w:b/>
          <w:bCs/>
          <w:sz w:val="24"/>
          <w:szCs w:val="24"/>
        </w:rPr>
      </w:pPr>
      <w:r w:rsidRPr="000A6B5D">
        <w:rPr>
          <w:rFonts w:cs="Arial"/>
          <w:b/>
          <w:bCs/>
          <w:sz w:val="24"/>
          <w:szCs w:val="24"/>
        </w:rPr>
        <w:t>Other Terms and Conditions:</w:t>
      </w:r>
    </w:p>
    <w:p w14:paraId="2F20135D" w14:textId="77777777" w:rsidR="00352BAA" w:rsidRPr="000A6B5D" w:rsidRDefault="00A76B7C" w:rsidP="00482B28">
      <w:pPr>
        <w:pStyle w:val="ListParagraph"/>
        <w:numPr>
          <w:ilvl w:val="0"/>
          <w:numId w:val="5"/>
        </w:numPr>
        <w:ind w:left="709" w:hanging="425"/>
        <w:rPr>
          <w:rFonts w:cs="Arial"/>
          <w:sz w:val="24"/>
          <w:szCs w:val="24"/>
        </w:rPr>
      </w:pPr>
      <w:r w:rsidRPr="000A6B5D">
        <w:rPr>
          <w:rFonts w:cs="Arial"/>
          <w:sz w:val="24"/>
          <w:szCs w:val="24"/>
        </w:rPr>
        <w:t>National Joint Council for Local Government Services.</w:t>
      </w:r>
    </w:p>
    <w:p w14:paraId="7C9391FA" w14:textId="77777777" w:rsidR="00352BAA" w:rsidRPr="000A6B5D" w:rsidRDefault="00734D67" w:rsidP="00482B28">
      <w:pPr>
        <w:pStyle w:val="ListParagraph"/>
        <w:numPr>
          <w:ilvl w:val="0"/>
          <w:numId w:val="5"/>
        </w:numPr>
        <w:ind w:left="709" w:hanging="425"/>
        <w:rPr>
          <w:rFonts w:cs="Arial"/>
          <w:sz w:val="24"/>
          <w:szCs w:val="24"/>
        </w:rPr>
      </w:pPr>
      <w:r w:rsidRPr="000A6B5D">
        <w:rPr>
          <w:rFonts w:cs="Arial"/>
          <w:sz w:val="24"/>
          <w:szCs w:val="24"/>
        </w:rPr>
        <w:t>Lancashire Fire and Rescue Service operates a flexi-time scheme.</w:t>
      </w:r>
    </w:p>
    <w:p w14:paraId="68112D4A" w14:textId="77777777" w:rsidR="00734D67" w:rsidRPr="000A6B5D" w:rsidRDefault="00734D67" w:rsidP="00734D67">
      <w:pPr>
        <w:pStyle w:val="Heading1"/>
        <w:rPr>
          <w:rFonts w:cs="Arial"/>
          <w:b/>
          <w:bCs/>
          <w:sz w:val="24"/>
          <w:szCs w:val="24"/>
        </w:rPr>
      </w:pPr>
      <w:r w:rsidRPr="000A6B5D">
        <w:rPr>
          <w:rFonts w:cs="Arial"/>
          <w:b/>
          <w:bCs/>
          <w:sz w:val="24"/>
          <w:szCs w:val="24"/>
        </w:rPr>
        <w:t>Car Categorisation</w:t>
      </w:r>
    </w:p>
    <w:p w14:paraId="7C46354A" w14:textId="77777777" w:rsidR="00734D67" w:rsidRPr="000A6B5D" w:rsidRDefault="00734D67" w:rsidP="00734D67">
      <w:pPr>
        <w:rPr>
          <w:rFonts w:cs="Arial"/>
          <w:sz w:val="24"/>
          <w:szCs w:val="24"/>
        </w:rPr>
      </w:pPr>
      <w:r w:rsidRPr="000A6B5D">
        <w:rPr>
          <w:rFonts w:cs="Arial"/>
          <w:sz w:val="24"/>
          <w:szCs w:val="24"/>
        </w:rPr>
        <w:t>None</w:t>
      </w:r>
    </w:p>
    <w:p w14:paraId="6391B495" w14:textId="77777777" w:rsidR="00EB3F3E" w:rsidRPr="000A6B5D" w:rsidRDefault="00EB3F3E" w:rsidP="00EB3F3E">
      <w:pPr>
        <w:pStyle w:val="Heading1"/>
        <w:rPr>
          <w:rFonts w:cs="Arial"/>
          <w:b/>
          <w:bCs/>
          <w:sz w:val="24"/>
          <w:szCs w:val="24"/>
        </w:rPr>
      </w:pPr>
      <w:r w:rsidRPr="000A6B5D">
        <w:rPr>
          <w:rFonts w:cs="Arial"/>
          <w:b/>
          <w:bCs/>
          <w:sz w:val="24"/>
          <w:szCs w:val="24"/>
        </w:rPr>
        <w:t>Clearances:</w:t>
      </w:r>
    </w:p>
    <w:p w14:paraId="3B7302F2" w14:textId="77777777" w:rsidR="00352BAA" w:rsidRPr="000A6B5D" w:rsidRDefault="00EB3F3E" w:rsidP="00482B28">
      <w:pPr>
        <w:pStyle w:val="ListParagraph"/>
        <w:numPr>
          <w:ilvl w:val="0"/>
          <w:numId w:val="6"/>
        </w:numPr>
        <w:ind w:left="709"/>
        <w:rPr>
          <w:rFonts w:cs="Arial"/>
          <w:sz w:val="24"/>
          <w:szCs w:val="24"/>
        </w:rPr>
      </w:pPr>
      <w:r w:rsidRPr="000A6B5D">
        <w:rPr>
          <w:rFonts w:cs="Arial"/>
          <w:sz w:val="24"/>
          <w:szCs w:val="24"/>
        </w:rPr>
        <w:t>Satisfactory references</w:t>
      </w:r>
    </w:p>
    <w:p w14:paraId="5AF8EE91" w14:textId="77777777" w:rsidR="00EB3F3E" w:rsidRDefault="00EB3F3E" w:rsidP="00482B28">
      <w:pPr>
        <w:pStyle w:val="ListParagraph"/>
        <w:numPr>
          <w:ilvl w:val="0"/>
          <w:numId w:val="6"/>
        </w:numPr>
        <w:ind w:left="709"/>
        <w:rPr>
          <w:rFonts w:cs="Arial"/>
          <w:sz w:val="24"/>
          <w:szCs w:val="24"/>
        </w:rPr>
      </w:pPr>
      <w:r w:rsidRPr="000A6B5D">
        <w:rPr>
          <w:rFonts w:cs="Arial"/>
          <w:sz w:val="24"/>
          <w:szCs w:val="24"/>
        </w:rPr>
        <w:t>Occupational Health Assessment</w:t>
      </w:r>
    </w:p>
    <w:p w14:paraId="1FD9F1B6" w14:textId="676C8F00" w:rsidR="00E665C4" w:rsidRPr="00E665C4" w:rsidRDefault="00E665C4" w:rsidP="00E665C4">
      <w:pPr>
        <w:pStyle w:val="ListParagraph"/>
        <w:numPr>
          <w:ilvl w:val="0"/>
          <w:numId w:val="6"/>
        </w:numPr>
        <w:ind w:left="709"/>
        <w:rPr>
          <w:rFonts w:cs="Arial"/>
          <w:sz w:val="24"/>
          <w:szCs w:val="24"/>
        </w:rPr>
      </w:pPr>
      <w:r>
        <w:rPr>
          <w:rFonts w:cs="Arial"/>
          <w:sz w:val="24"/>
          <w:szCs w:val="24"/>
        </w:rPr>
        <w:t>Standard Disclosure and Barring Service Check</w:t>
      </w:r>
      <w:bookmarkStart w:id="2" w:name="_Ref190958696"/>
      <w:r>
        <w:rPr>
          <w:rStyle w:val="FootnoteReference"/>
          <w:rFonts w:cs="Arial"/>
          <w:sz w:val="24"/>
          <w:szCs w:val="24"/>
        </w:rPr>
        <w:footnoteReference w:id="2"/>
      </w:r>
      <w:bookmarkEnd w:id="2"/>
    </w:p>
    <w:p w14:paraId="1AE51DC6" w14:textId="34FB4797" w:rsidR="00491A98" w:rsidRPr="000A6B5D" w:rsidRDefault="00491A98" w:rsidP="00EB3F3E">
      <w:pPr>
        <w:rPr>
          <w:rFonts w:cs="Arial"/>
          <w:sz w:val="24"/>
          <w:szCs w:val="24"/>
        </w:rPr>
      </w:pPr>
      <w:r w:rsidRPr="000A6B5D">
        <w:rPr>
          <w:rFonts w:cs="Arial"/>
          <w:sz w:val="24"/>
          <w:szCs w:val="24"/>
        </w:rPr>
        <w:t>It is unacceptance for any Lancashire Fire and Rescue Service employee to be under the influence of alcohol or illegal drugs at work. Such employees pose unnecessary risks to themselves and to their colleagues.</w:t>
      </w:r>
    </w:p>
    <w:p w14:paraId="62B3FA63" w14:textId="77777777" w:rsidR="00491A98" w:rsidRPr="00EB3F3E" w:rsidRDefault="00491A98" w:rsidP="00EB3F3E">
      <w:r w:rsidRPr="000A6B5D">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rsidRPr="000A6B5D">
        <w:t xml:space="preserve"> </w:t>
      </w:r>
      <w:r w:rsidRPr="000A6B5D">
        <w:rPr>
          <w:sz w:val="24"/>
          <w:szCs w:val="20"/>
        </w:rPr>
        <w:t>alcohol will not be employed.</w:t>
      </w:r>
    </w:p>
    <w:sectPr w:rsidR="00491A98" w:rsidRPr="00EB3F3E" w:rsidSect="00E665C4">
      <w:footerReference w:type="first" r:id="rId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539FC" w14:textId="77777777" w:rsidR="00E665C4" w:rsidRDefault="00E665C4" w:rsidP="00E665C4">
      <w:pPr>
        <w:spacing w:after="0" w:line="240" w:lineRule="auto"/>
      </w:pPr>
      <w:r>
        <w:separator/>
      </w:r>
    </w:p>
  </w:endnote>
  <w:endnote w:type="continuationSeparator" w:id="0">
    <w:p w14:paraId="52F6C160" w14:textId="77777777" w:rsidR="00E665C4" w:rsidRDefault="00E665C4" w:rsidP="00E6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6048" w14:textId="77777777" w:rsidR="00E665C4" w:rsidRDefault="00E66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B0B3F" w14:textId="77777777" w:rsidR="00E665C4" w:rsidRDefault="00E665C4" w:rsidP="00E665C4">
      <w:pPr>
        <w:spacing w:after="0" w:line="240" w:lineRule="auto"/>
      </w:pPr>
      <w:r>
        <w:separator/>
      </w:r>
    </w:p>
  </w:footnote>
  <w:footnote w:type="continuationSeparator" w:id="0">
    <w:p w14:paraId="5DA0D94D" w14:textId="77777777" w:rsidR="00E665C4" w:rsidRDefault="00E665C4" w:rsidP="00E665C4">
      <w:pPr>
        <w:spacing w:after="0" w:line="240" w:lineRule="auto"/>
      </w:pPr>
      <w:r>
        <w:continuationSeparator/>
      </w:r>
    </w:p>
  </w:footnote>
  <w:footnote w:id="1">
    <w:p w14:paraId="14AD667A" w14:textId="692D9A1A" w:rsidR="00E665C4" w:rsidRPr="00E665C4" w:rsidRDefault="00E665C4" w:rsidP="00E665C4">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 w:id="2">
    <w:p w14:paraId="21791212" w14:textId="77777777" w:rsidR="00E665C4" w:rsidRPr="006E142A" w:rsidRDefault="00E665C4" w:rsidP="00E665C4">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5ED8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B78A1"/>
    <w:multiLevelType w:val="hybridMultilevel"/>
    <w:tmpl w:val="13E6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699F"/>
    <w:multiLevelType w:val="hybridMultilevel"/>
    <w:tmpl w:val="9364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31A7C"/>
    <w:multiLevelType w:val="hybridMultilevel"/>
    <w:tmpl w:val="8196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57FD6"/>
    <w:multiLevelType w:val="hybridMultilevel"/>
    <w:tmpl w:val="2FEE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7"/>
  </w:num>
  <w:num w:numId="3" w16cid:durableId="1350720673">
    <w:abstractNumId w:val="8"/>
  </w:num>
  <w:num w:numId="4" w16cid:durableId="19471762">
    <w:abstractNumId w:val="3"/>
  </w:num>
  <w:num w:numId="5" w16cid:durableId="1451044931">
    <w:abstractNumId w:val="2"/>
  </w:num>
  <w:num w:numId="6" w16cid:durableId="1838956704">
    <w:abstractNumId w:val="10"/>
  </w:num>
  <w:num w:numId="7" w16cid:durableId="30111316">
    <w:abstractNumId w:val="6"/>
  </w:num>
  <w:num w:numId="8" w16cid:durableId="635306405">
    <w:abstractNumId w:val="5"/>
  </w:num>
  <w:num w:numId="9" w16cid:durableId="1556742766">
    <w:abstractNumId w:val="9"/>
  </w:num>
  <w:num w:numId="10" w16cid:durableId="489323464">
    <w:abstractNumId w:val="1"/>
  </w:num>
  <w:num w:numId="11" w16cid:durableId="551431491">
    <w:abstractNumId w:val="1"/>
  </w:num>
  <w:num w:numId="12" w16cid:durableId="893321405">
    <w:abstractNumId w:val="0"/>
  </w:num>
  <w:num w:numId="13" w16cid:durableId="194854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82"/>
    <w:rsid w:val="000055A0"/>
    <w:rsid w:val="00017121"/>
    <w:rsid w:val="00042AC0"/>
    <w:rsid w:val="000A6B5D"/>
    <w:rsid w:val="00164F06"/>
    <w:rsid w:val="001A1C13"/>
    <w:rsid w:val="002067EB"/>
    <w:rsid w:val="00242BAE"/>
    <w:rsid w:val="002D26E2"/>
    <w:rsid w:val="002F6479"/>
    <w:rsid w:val="00310283"/>
    <w:rsid w:val="003334FD"/>
    <w:rsid w:val="003350F7"/>
    <w:rsid w:val="00342BC3"/>
    <w:rsid w:val="00352BAA"/>
    <w:rsid w:val="003F6754"/>
    <w:rsid w:val="00435B95"/>
    <w:rsid w:val="00460C45"/>
    <w:rsid w:val="00482B28"/>
    <w:rsid w:val="00491A98"/>
    <w:rsid w:val="004C29C3"/>
    <w:rsid w:val="00504B97"/>
    <w:rsid w:val="00513182"/>
    <w:rsid w:val="00533785"/>
    <w:rsid w:val="00562527"/>
    <w:rsid w:val="00572A2D"/>
    <w:rsid w:val="00581E2D"/>
    <w:rsid w:val="005C3A35"/>
    <w:rsid w:val="005F22D5"/>
    <w:rsid w:val="00616425"/>
    <w:rsid w:val="006260C7"/>
    <w:rsid w:val="006C0FD1"/>
    <w:rsid w:val="006F176D"/>
    <w:rsid w:val="00706BC2"/>
    <w:rsid w:val="00707C54"/>
    <w:rsid w:val="00714699"/>
    <w:rsid w:val="00734D67"/>
    <w:rsid w:val="0074162B"/>
    <w:rsid w:val="00754193"/>
    <w:rsid w:val="00796E49"/>
    <w:rsid w:val="0080743D"/>
    <w:rsid w:val="008974B4"/>
    <w:rsid w:val="008A1DBA"/>
    <w:rsid w:val="008D48EA"/>
    <w:rsid w:val="008D51E1"/>
    <w:rsid w:val="008D5318"/>
    <w:rsid w:val="008D77FC"/>
    <w:rsid w:val="008D7DBD"/>
    <w:rsid w:val="00932AB1"/>
    <w:rsid w:val="00940E80"/>
    <w:rsid w:val="009816FB"/>
    <w:rsid w:val="009D06ED"/>
    <w:rsid w:val="00A058ED"/>
    <w:rsid w:val="00A36F14"/>
    <w:rsid w:val="00A62C36"/>
    <w:rsid w:val="00A76B7C"/>
    <w:rsid w:val="00AE0B64"/>
    <w:rsid w:val="00B0596C"/>
    <w:rsid w:val="00B1558F"/>
    <w:rsid w:val="00B432BB"/>
    <w:rsid w:val="00B6467D"/>
    <w:rsid w:val="00BD679B"/>
    <w:rsid w:val="00BE4289"/>
    <w:rsid w:val="00C403B9"/>
    <w:rsid w:val="00C56AE3"/>
    <w:rsid w:val="00CA5C9C"/>
    <w:rsid w:val="00CE27C4"/>
    <w:rsid w:val="00CF1BF7"/>
    <w:rsid w:val="00D254EB"/>
    <w:rsid w:val="00D45503"/>
    <w:rsid w:val="00D57FF8"/>
    <w:rsid w:val="00D866A1"/>
    <w:rsid w:val="00DE3986"/>
    <w:rsid w:val="00DF1AF0"/>
    <w:rsid w:val="00E10B8F"/>
    <w:rsid w:val="00E21354"/>
    <w:rsid w:val="00E665C4"/>
    <w:rsid w:val="00EB3F3E"/>
    <w:rsid w:val="00F161DC"/>
    <w:rsid w:val="00F17E92"/>
    <w:rsid w:val="00F64066"/>
    <w:rsid w:val="00F7234C"/>
    <w:rsid w:val="00F97BFE"/>
    <w:rsid w:val="00FC4C1B"/>
    <w:rsid w:val="00FD7D72"/>
    <w:rsid w:val="00FE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CC2A"/>
  <w15:chartTrackingRefBased/>
  <w15:docId w15:val="{B0584F13-E22C-4F82-AFC7-B8108996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Revision">
    <w:name w:val="Revision"/>
    <w:hidden/>
    <w:uiPriority w:val="99"/>
    <w:semiHidden/>
    <w:rsid w:val="00CE27C4"/>
    <w:pPr>
      <w:spacing w:after="0" w:line="240" w:lineRule="auto"/>
    </w:pPr>
    <w:rPr>
      <w:rFonts w:ascii="Arial" w:hAnsi="Arial"/>
      <w:sz w:val="28"/>
    </w:rPr>
  </w:style>
  <w:style w:type="paragraph" w:styleId="FootnoteText">
    <w:name w:val="footnote text"/>
    <w:basedOn w:val="Normal"/>
    <w:link w:val="FootnoteTextChar"/>
    <w:uiPriority w:val="99"/>
    <w:semiHidden/>
    <w:unhideWhenUsed/>
    <w:rsid w:val="00E66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5C4"/>
    <w:rPr>
      <w:rFonts w:ascii="Arial" w:hAnsi="Arial"/>
      <w:sz w:val="20"/>
      <w:szCs w:val="20"/>
    </w:rPr>
  </w:style>
  <w:style w:type="character" w:styleId="FootnoteReference">
    <w:name w:val="footnote reference"/>
    <w:basedOn w:val="DefaultParagraphFont"/>
    <w:uiPriority w:val="99"/>
    <w:unhideWhenUsed/>
    <w:rsid w:val="00E665C4"/>
    <w:rPr>
      <w:vertAlign w:val="superscript"/>
    </w:rPr>
  </w:style>
  <w:style w:type="paragraph" w:styleId="Header">
    <w:name w:val="header"/>
    <w:basedOn w:val="Normal"/>
    <w:link w:val="HeaderChar"/>
    <w:uiPriority w:val="99"/>
    <w:unhideWhenUsed/>
    <w:rsid w:val="00E66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5C4"/>
    <w:rPr>
      <w:rFonts w:ascii="Arial" w:hAnsi="Arial"/>
      <w:sz w:val="28"/>
    </w:rPr>
  </w:style>
  <w:style w:type="paragraph" w:styleId="Footer">
    <w:name w:val="footer"/>
    <w:basedOn w:val="Normal"/>
    <w:link w:val="FooterChar"/>
    <w:uiPriority w:val="99"/>
    <w:unhideWhenUsed/>
    <w:rsid w:val="00E66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5C4"/>
    <w:rPr>
      <w:rFonts w:ascii="Arial" w:hAnsi="Arial"/>
      <w:sz w:val="28"/>
    </w:rPr>
  </w:style>
  <w:style w:type="character" w:styleId="FollowedHyperlink">
    <w:name w:val="FollowedHyperlink"/>
    <w:basedOn w:val="DefaultParagraphFont"/>
    <w:uiPriority w:val="99"/>
    <w:semiHidden/>
    <w:unhideWhenUsed/>
    <w:rsid w:val="00E665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70950">
      <w:bodyDiv w:val="1"/>
      <w:marLeft w:val="0"/>
      <w:marRight w:val="0"/>
      <w:marTop w:val="0"/>
      <w:marBottom w:val="0"/>
      <w:divBdr>
        <w:top w:val="none" w:sz="0" w:space="0" w:color="auto"/>
        <w:left w:val="none" w:sz="0" w:space="0" w:color="auto"/>
        <w:bottom w:val="none" w:sz="0" w:space="0" w:color="auto"/>
        <w:right w:val="none" w:sz="0" w:space="0" w:color="auto"/>
      </w:divBdr>
    </w:div>
    <w:div w:id="744259224">
      <w:bodyDiv w:val="1"/>
      <w:marLeft w:val="0"/>
      <w:marRight w:val="0"/>
      <w:marTop w:val="0"/>
      <w:marBottom w:val="0"/>
      <w:divBdr>
        <w:top w:val="none" w:sz="0" w:space="0" w:color="auto"/>
        <w:left w:val="none" w:sz="0" w:space="0" w:color="auto"/>
        <w:bottom w:val="none" w:sz="0" w:space="0" w:color="auto"/>
        <w:right w:val="none" w:sz="0" w:space="0" w:color="auto"/>
      </w:divBdr>
    </w:div>
    <w:div w:id="10611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about/publications/community-risk-management-plan-2022-202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Simpson, Beth</dc:creator>
  <cp:keywords/>
  <dc:description/>
  <cp:lastModifiedBy>SHQ - Eyre, Aaliyah</cp:lastModifiedBy>
  <cp:revision>2</cp:revision>
  <dcterms:created xsi:type="dcterms:W3CDTF">2025-05-07T15:24:00Z</dcterms:created>
  <dcterms:modified xsi:type="dcterms:W3CDTF">2025-05-07T15:24:00Z</dcterms:modified>
</cp:coreProperties>
</file>