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4E9EE" w14:textId="77777777" w:rsidR="00B6467D" w:rsidRDefault="00B6467D">
      <w:r>
        <w:rPr>
          <w:noProof/>
        </w:rPr>
        <w:drawing>
          <wp:inline distT="0" distB="0" distL="0" distR="0" wp14:anchorId="579ED328" wp14:editId="0317830C">
            <wp:extent cx="1274445" cy="847725"/>
            <wp:effectExtent l="0" t="0" r="1905" b="9525"/>
            <wp:docPr id="1" name="Picture 1" descr="Lancashire Fire and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ncashire Fire and Rescue Servic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847725"/>
                    </a:xfrm>
                    <a:prstGeom prst="rect">
                      <a:avLst/>
                    </a:prstGeom>
                    <a:noFill/>
                  </pic:spPr>
                </pic:pic>
              </a:graphicData>
            </a:graphic>
          </wp:inline>
        </w:drawing>
      </w:r>
    </w:p>
    <w:p w14:paraId="754F18AA" w14:textId="77777777" w:rsidR="00B6467D" w:rsidRDefault="00B6467D" w:rsidP="00B6467D"/>
    <w:p w14:paraId="76721D5A" w14:textId="77777777" w:rsidR="00B6467D" w:rsidRDefault="00B6467D" w:rsidP="00B6467D">
      <w:pPr>
        <w:pStyle w:val="Title"/>
        <w:rPr>
          <w:rFonts w:ascii="Arial" w:hAnsi="Arial" w:cs="Arial"/>
          <w:sz w:val="44"/>
          <w:szCs w:val="44"/>
        </w:rPr>
      </w:pPr>
      <w:r w:rsidRPr="00B6467D">
        <w:rPr>
          <w:rFonts w:ascii="Arial" w:hAnsi="Arial" w:cs="Arial"/>
          <w:sz w:val="44"/>
          <w:szCs w:val="44"/>
        </w:rPr>
        <w:t>Job Description</w:t>
      </w:r>
    </w:p>
    <w:p w14:paraId="12DCFF9B" w14:textId="77777777" w:rsidR="00B6467D" w:rsidRPr="00F7234C" w:rsidRDefault="00B6467D" w:rsidP="008D51E1">
      <w:pPr>
        <w:pStyle w:val="Heading1"/>
        <w:tabs>
          <w:tab w:val="left" w:pos="1575"/>
        </w:tabs>
        <w:rPr>
          <w:rFonts w:cs="Arial"/>
          <w:b/>
          <w:bCs/>
          <w:sz w:val="24"/>
          <w:szCs w:val="24"/>
        </w:rPr>
      </w:pPr>
      <w:r w:rsidRPr="00F7234C">
        <w:rPr>
          <w:rFonts w:cs="Arial"/>
          <w:b/>
          <w:bCs/>
          <w:sz w:val="24"/>
          <w:szCs w:val="24"/>
        </w:rPr>
        <w:t>Job Title:</w:t>
      </w:r>
      <w:r w:rsidR="008D51E1" w:rsidRPr="00F7234C">
        <w:rPr>
          <w:rFonts w:cs="Arial"/>
          <w:b/>
          <w:bCs/>
          <w:sz w:val="24"/>
          <w:szCs w:val="24"/>
        </w:rPr>
        <w:tab/>
      </w:r>
    </w:p>
    <w:p w14:paraId="4346A52A" w14:textId="5E6BA20E" w:rsidR="008D51E1" w:rsidRPr="00F7234C" w:rsidRDefault="00704A64" w:rsidP="008D51E1">
      <w:pPr>
        <w:rPr>
          <w:rFonts w:cs="Arial"/>
          <w:sz w:val="24"/>
          <w:szCs w:val="24"/>
        </w:rPr>
      </w:pPr>
      <w:bookmarkStart w:id="0" w:name="_Hlk193449661"/>
      <w:r>
        <w:rPr>
          <w:rFonts w:cs="Arial"/>
          <w:sz w:val="24"/>
          <w:szCs w:val="24"/>
        </w:rPr>
        <w:t xml:space="preserve">General </w:t>
      </w:r>
      <w:r w:rsidR="00EA5D99">
        <w:rPr>
          <w:rFonts w:cs="Arial"/>
          <w:sz w:val="24"/>
          <w:szCs w:val="24"/>
        </w:rPr>
        <w:t>Assistant</w:t>
      </w:r>
      <w:r>
        <w:rPr>
          <w:rFonts w:cs="Arial"/>
          <w:sz w:val="24"/>
          <w:szCs w:val="24"/>
        </w:rPr>
        <w:t xml:space="preserve"> - Catering</w:t>
      </w:r>
    </w:p>
    <w:bookmarkEnd w:id="0"/>
    <w:p w14:paraId="083B1D85" w14:textId="77777777" w:rsidR="00B6467D" w:rsidRPr="00F7234C" w:rsidRDefault="008D51E1" w:rsidP="008D51E1">
      <w:pPr>
        <w:pStyle w:val="Heading1"/>
        <w:rPr>
          <w:rFonts w:cs="Arial"/>
          <w:b/>
          <w:bCs/>
          <w:sz w:val="24"/>
          <w:szCs w:val="24"/>
        </w:rPr>
      </w:pPr>
      <w:r w:rsidRPr="00F7234C">
        <w:rPr>
          <w:rFonts w:cs="Arial"/>
          <w:b/>
          <w:bCs/>
          <w:sz w:val="24"/>
          <w:szCs w:val="24"/>
        </w:rPr>
        <w:t>Responsible To:</w:t>
      </w:r>
    </w:p>
    <w:p w14:paraId="5EE821F3" w14:textId="6D99DD71" w:rsidR="008D51E1" w:rsidRPr="00F7234C" w:rsidRDefault="00EA5D99" w:rsidP="008D51E1">
      <w:pPr>
        <w:rPr>
          <w:rFonts w:cs="Arial"/>
          <w:sz w:val="24"/>
          <w:szCs w:val="24"/>
        </w:rPr>
      </w:pPr>
      <w:r>
        <w:rPr>
          <w:rFonts w:cs="Arial"/>
          <w:sz w:val="24"/>
          <w:szCs w:val="24"/>
        </w:rPr>
        <w:t>Catering Manager</w:t>
      </w:r>
    </w:p>
    <w:p w14:paraId="0A6B4EAF" w14:textId="77777777" w:rsidR="008D51E1" w:rsidRPr="00F7234C" w:rsidRDefault="008D51E1" w:rsidP="008D51E1">
      <w:pPr>
        <w:pStyle w:val="Heading1"/>
        <w:rPr>
          <w:rFonts w:cs="Arial"/>
          <w:b/>
          <w:bCs/>
          <w:sz w:val="24"/>
          <w:szCs w:val="24"/>
        </w:rPr>
      </w:pPr>
      <w:r w:rsidRPr="00F7234C">
        <w:rPr>
          <w:rFonts w:cs="Arial"/>
          <w:b/>
          <w:bCs/>
          <w:sz w:val="24"/>
          <w:szCs w:val="24"/>
        </w:rPr>
        <w:t>Responsible For:</w:t>
      </w:r>
    </w:p>
    <w:p w14:paraId="51B63629" w14:textId="3783C161" w:rsidR="00310283" w:rsidRPr="00F7234C" w:rsidRDefault="00E17381" w:rsidP="00310283">
      <w:pPr>
        <w:rPr>
          <w:rFonts w:cs="Arial"/>
          <w:sz w:val="24"/>
          <w:szCs w:val="24"/>
        </w:rPr>
      </w:pPr>
      <w:r>
        <w:rPr>
          <w:rFonts w:cs="Arial"/>
          <w:sz w:val="24"/>
          <w:szCs w:val="24"/>
        </w:rPr>
        <w:t>None</w:t>
      </w:r>
    </w:p>
    <w:p w14:paraId="5648B1A3" w14:textId="77777777" w:rsidR="008D51E1" w:rsidRPr="00F7234C" w:rsidRDefault="008D51E1" w:rsidP="008D51E1">
      <w:pPr>
        <w:pStyle w:val="Heading1"/>
        <w:rPr>
          <w:rFonts w:cs="Arial"/>
          <w:b/>
          <w:bCs/>
          <w:sz w:val="24"/>
          <w:szCs w:val="24"/>
        </w:rPr>
      </w:pPr>
      <w:r w:rsidRPr="00F7234C">
        <w:rPr>
          <w:rFonts w:cs="Arial"/>
          <w:b/>
          <w:bCs/>
          <w:sz w:val="24"/>
          <w:szCs w:val="24"/>
        </w:rPr>
        <w:t>Grade:</w:t>
      </w:r>
    </w:p>
    <w:p w14:paraId="3DD3A5E3" w14:textId="4A180DA9" w:rsidR="00017121" w:rsidRPr="00E17381" w:rsidRDefault="00E17381" w:rsidP="00017121">
      <w:pPr>
        <w:rPr>
          <w:rFonts w:eastAsiaTheme="majorEastAsia" w:cs="Arial"/>
          <w:b/>
          <w:bCs/>
          <w:sz w:val="24"/>
          <w:szCs w:val="24"/>
        </w:rPr>
      </w:pPr>
      <w:bookmarkStart w:id="1" w:name="_Hlk193449626"/>
      <w:r>
        <w:rPr>
          <w:rFonts w:cs="Arial"/>
          <w:sz w:val="24"/>
          <w:szCs w:val="24"/>
        </w:rPr>
        <w:t xml:space="preserve">Grade 2, Spinal Column Point 5-6, </w:t>
      </w:r>
      <w:r w:rsidR="00816E0E" w:rsidRPr="00873357">
        <w:rPr>
          <w:rFonts w:cs="Arial"/>
          <w:sz w:val="24"/>
          <w:szCs w:val="24"/>
        </w:rPr>
        <w:t xml:space="preserve">£14,361 </w:t>
      </w:r>
      <w:r w:rsidR="00873357" w:rsidRPr="00873357">
        <w:rPr>
          <w:rFonts w:cs="Arial"/>
          <w:sz w:val="24"/>
          <w:szCs w:val="24"/>
        </w:rPr>
        <w:t>- £</w:t>
      </w:r>
      <w:r w:rsidR="00816E0E" w:rsidRPr="00873357">
        <w:rPr>
          <w:rFonts w:cs="Arial"/>
          <w:sz w:val="24"/>
          <w:szCs w:val="24"/>
        </w:rPr>
        <w:t>14,589</w:t>
      </w:r>
    </w:p>
    <w:bookmarkEnd w:id="1"/>
    <w:p w14:paraId="7B8FCFFA" w14:textId="77777777" w:rsidR="008D51E1" w:rsidRPr="00F7234C" w:rsidRDefault="008D51E1" w:rsidP="008D51E1">
      <w:pPr>
        <w:pStyle w:val="Heading1"/>
        <w:rPr>
          <w:rFonts w:cs="Arial"/>
          <w:b/>
          <w:bCs/>
          <w:sz w:val="24"/>
          <w:szCs w:val="24"/>
        </w:rPr>
      </w:pPr>
      <w:r w:rsidRPr="00F7234C">
        <w:rPr>
          <w:rFonts w:cs="Arial"/>
          <w:b/>
          <w:bCs/>
          <w:sz w:val="24"/>
          <w:szCs w:val="24"/>
        </w:rPr>
        <w:t>Hours:</w:t>
      </w:r>
    </w:p>
    <w:p w14:paraId="75F5752A" w14:textId="22050B40" w:rsidR="00DF6209" w:rsidRPr="00DF6209" w:rsidRDefault="00E17381" w:rsidP="00017121">
      <w:pPr>
        <w:rPr>
          <w:rFonts w:cs="Arial"/>
          <w:color w:val="FF0000"/>
          <w:sz w:val="24"/>
          <w:szCs w:val="24"/>
        </w:rPr>
      </w:pPr>
      <w:bookmarkStart w:id="2" w:name="_Hlk193449673"/>
      <w:r>
        <w:rPr>
          <w:rFonts w:cs="Arial"/>
          <w:sz w:val="24"/>
          <w:szCs w:val="24"/>
        </w:rPr>
        <w:t xml:space="preserve">21 </w:t>
      </w:r>
      <w:r w:rsidRPr="00DF6209">
        <w:rPr>
          <w:rFonts w:cs="Arial"/>
          <w:sz w:val="24"/>
          <w:szCs w:val="24"/>
        </w:rPr>
        <w:t xml:space="preserve">Hours </w:t>
      </w:r>
      <w:r w:rsidR="00DF6209" w:rsidRPr="00DF6209">
        <w:rPr>
          <w:rFonts w:cs="Arial"/>
          <w:sz w:val="24"/>
          <w:szCs w:val="24"/>
        </w:rPr>
        <w:t>(</w:t>
      </w:r>
      <w:r w:rsidR="00F376D6" w:rsidRPr="00DF6209">
        <w:rPr>
          <w:rFonts w:cs="Arial"/>
          <w:sz w:val="24"/>
          <w:szCs w:val="24"/>
        </w:rPr>
        <w:t xml:space="preserve">Monday </w:t>
      </w:r>
      <w:r w:rsidR="00DF6209" w:rsidRPr="00DF6209">
        <w:rPr>
          <w:rFonts w:cs="Arial"/>
          <w:sz w:val="24"/>
          <w:szCs w:val="24"/>
        </w:rPr>
        <w:t>–</w:t>
      </w:r>
      <w:r w:rsidR="00F376D6" w:rsidRPr="00DF6209">
        <w:rPr>
          <w:rFonts w:cs="Arial"/>
          <w:sz w:val="24"/>
          <w:szCs w:val="24"/>
        </w:rPr>
        <w:t xml:space="preserve"> Thursday</w:t>
      </w:r>
      <w:r w:rsidR="00DF6209" w:rsidRPr="00DF6209">
        <w:rPr>
          <w:rFonts w:cs="Arial"/>
          <w:sz w:val="24"/>
          <w:szCs w:val="24"/>
        </w:rPr>
        <w:t>)</w:t>
      </w:r>
    </w:p>
    <w:p w14:paraId="1776A036" w14:textId="77777777" w:rsidR="008D51E1" w:rsidRPr="00F7234C" w:rsidRDefault="008D51E1" w:rsidP="008D51E1">
      <w:pPr>
        <w:pStyle w:val="Heading1"/>
        <w:rPr>
          <w:rFonts w:cs="Arial"/>
          <w:b/>
          <w:bCs/>
          <w:sz w:val="24"/>
          <w:szCs w:val="24"/>
        </w:rPr>
      </w:pPr>
      <w:bookmarkStart w:id="3" w:name="_Hlk193449606"/>
      <w:bookmarkEnd w:id="2"/>
      <w:r w:rsidRPr="00F7234C">
        <w:rPr>
          <w:rFonts w:cs="Arial"/>
          <w:b/>
          <w:bCs/>
          <w:sz w:val="24"/>
          <w:szCs w:val="24"/>
        </w:rPr>
        <w:t>Location:</w:t>
      </w:r>
    </w:p>
    <w:p w14:paraId="3CECE9D2" w14:textId="384622EA" w:rsidR="00017121" w:rsidRPr="00F7234C" w:rsidRDefault="00E17381" w:rsidP="00017121">
      <w:pPr>
        <w:rPr>
          <w:rFonts w:cs="Arial"/>
          <w:sz w:val="24"/>
          <w:szCs w:val="24"/>
        </w:rPr>
      </w:pPr>
      <w:r>
        <w:rPr>
          <w:rFonts w:cs="Arial"/>
          <w:sz w:val="24"/>
          <w:szCs w:val="24"/>
        </w:rPr>
        <w:t xml:space="preserve">Lancashire Fire and Rescue – Leadership and Development Centre, </w:t>
      </w:r>
      <w:r w:rsidRPr="00E17381">
        <w:rPr>
          <w:rFonts w:cs="Arial"/>
          <w:sz w:val="24"/>
          <w:szCs w:val="24"/>
        </w:rPr>
        <w:t>West Way, Euxton, Chorley PR7 6DH</w:t>
      </w:r>
      <w:r>
        <w:rPr>
          <w:rFonts w:cs="Arial"/>
          <w:sz w:val="24"/>
          <w:szCs w:val="24"/>
        </w:rPr>
        <w:t>.</w:t>
      </w:r>
    </w:p>
    <w:bookmarkEnd w:id="3"/>
    <w:p w14:paraId="67D2EB96" w14:textId="77777777" w:rsidR="008D51E1" w:rsidRPr="00F7234C" w:rsidRDefault="008D51E1" w:rsidP="008D51E1">
      <w:pPr>
        <w:pStyle w:val="Heading1"/>
        <w:rPr>
          <w:rFonts w:cs="Arial"/>
          <w:b/>
          <w:bCs/>
          <w:sz w:val="24"/>
          <w:szCs w:val="24"/>
        </w:rPr>
      </w:pPr>
      <w:r w:rsidRPr="00F7234C">
        <w:rPr>
          <w:rFonts w:cs="Arial"/>
          <w:b/>
          <w:bCs/>
          <w:sz w:val="24"/>
          <w:szCs w:val="24"/>
        </w:rPr>
        <w:t>Other terms and conditions:</w:t>
      </w:r>
    </w:p>
    <w:p w14:paraId="4B2F3F9F" w14:textId="0C1D09C5" w:rsidR="005F22D5" w:rsidRPr="00F7234C" w:rsidRDefault="003334FD" w:rsidP="00B432BB">
      <w:pPr>
        <w:pStyle w:val="ListParagraph"/>
        <w:numPr>
          <w:ilvl w:val="0"/>
          <w:numId w:val="4"/>
        </w:numPr>
        <w:ind w:left="709" w:hanging="425"/>
        <w:rPr>
          <w:rFonts w:cs="Arial"/>
          <w:sz w:val="24"/>
          <w:szCs w:val="24"/>
        </w:rPr>
      </w:pPr>
      <w:r w:rsidRPr="00F7234C">
        <w:rPr>
          <w:rFonts w:cs="Arial"/>
          <w:sz w:val="24"/>
          <w:szCs w:val="24"/>
        </w:rPr>
        <w:t xml:space="preserve">National Joint Council for Local Government Services </w:t>
      </w:r>
    </w:p>
    <w:p w14:paraId="18DA05D9" w14:textId="77777777" w:rsidR="003334FD" w:rsidRPr="00F7234C" w:rsidRDefault="003334FD" w:rsidP="003334FD">
      <w:pPr>
        <w:pStyle w:val="Heading1"/>
        <w:rPr>
          <w:rFonts w:cs="Arial"/>
          <w:b/>
          <w:bCs/>
          <w:sz w:val="24"/>
          <w:szCs w:val="24"/>
        </w:rPr>
      </w:pPr>
      <w:r w:rsidRPr="00F7234C">
        <w:rPr>
          <w:rFonts w:cs="Arial"/>
          <w:b/>
          <w:bCs/>
          <w:sz w:val="24"/>
          <w:szCs w:val="24"/>
        </w:rPr>
        <w:t>Special Requirements</w:t>
      </w:r>
    </w:p>
    <w:p w14:paraId="7695DC57" w14:textId="77777777" w:rsidR="00E17381" w:rsidRDefault="00E17381" w:rsidP="00E17381">
      <w:pPr>
        <w:pStyle w:val="ListParagraph"/>
        <w:ind w:left="709"/>
        <w:rPr>
          <w:rFonts w:cs="Arial"/>
          <w:sz w:val="24"/>
          <w:szCs w:val="24"/>
        </w:rPr>
      </w:pPr>
    </w:p>
    <w:p w14:paraId="405E316E" w14:textId="0EB27F69" w:rsidR="00C777AE" w:rsidRPr="00C777AE" w:rsidRDefault="00C777AE" w:rsidP="00B432BB">
      <w:pPr>
        <w:pStyle w:val="ListParagraph"/>
        <w:numPr>
          <w:ilvl w:val="0"/>
          <w:numId w:val="4"/>
        </w:numPr>
        <w:ind w:left="709"/>
        <w:rPr>
          <w:rFonts w:cs="Arial"/>
          <w:sz w:val="24"/>
          <w:szCs w:val="24"/>
        </w:rPr>
      </w:pPr>
      <w:r w:rsidRPr="00C777AE">
        <w:rPr>
          <w:rFonts w:cs="Arial"/>
          <w:sz w:val="24"/>
          <w:szCs w:val="24"/>
        </w:rPr>
        <w:t>On occasion the post holder will be asked to attend evening and weekend meetings/events as required – prior notice of such events will be provided in advance.</w:t>
      </w:r>
    </w:p>
    <w:p w14:paraId="57BC89C0" w14:textId="5D487931" w:rsidR="00236B81" w:rsidRDefault="00236B81" w:rsidP="00B432BB">
      <w:pPr>
        <w:pStyle w:val="ListParagraph"/>
        <w:numPr>
          <w:ilvl w:val="0"/>
          <w:numId w:val="4"/>
        </w:numPr>
        <w:ind w:left="709"/>
        <w:rPr>
          <w:rFonts w:cs="Arial"/>
          <w:sz w:val="24"/>
          <w:szCs w:val="24"/>
        </w:rPr>
      </w:pPr>
      <w:r>
        <w:rPr>
          <w:rFonts w:cs="Arial"/>
          <w:sz w:val="24"/>
          <w:szCs w:val="24"/>
        </w:rPr>
        <w:t>This role is subject to a</w:t>
      </w:r>
      <w:r w:rsidR="00DA3A1F">
        <w:rPr>
          <w:rFonts w:cs="Arial"/>
          <w:sz w:val="24"/>
          <w:szCs w:val="24"/>
        </w:rPr>
        <w:t xml:space="preserve"> Standard</w:t>
      </w:r>
      <w:r>
        <w:rPr>
          <w:rFonts w:cs="Arial"/>
          <w:sz w:val="24"/>
          <w:szCs w:val="24"/>
        </w:rPr>
        <w:t xml:space="preserve"> Check by the Disclosure and Barring Servic</w:t>
      </w:r>
      <w:r w:rsidR="006D29AB">
        <w:rPr>
          <w:rFonts w:cs="Arial"/>
          <w:sz w:val="24"/>
          <w:szCs w:val="24"/>
        </w:rPr>
        <w:t>e</w:t>
      </w:r>
      <w:bookmarkStart w:id="4" w:name="_Ref190958617"/>
      <w:r w:rsidR="006D29AB">
        <w:rPr>
          <w:rStyle w:val="FootnoteReference"/>
          <w:rFonts w:cs="Arial"/>
          <w:sz w:val="24"/>
          <w:szCs w:val="24"/>
        </w:rPr>
        <w:footnoteReference w:id="1"/>
      </w:r>
      <w:bookmarkEnd w:id="4"/>
      <w:r w:rsidR="00E17381">
        <w:rPr>
          <w:rFonts w:cs="Arial"/>
          <w:sz w:val="24"/>
          <w:szCs w:val="24"/>
        </w:rPr>
        <w:t xml:space="preserve">. </w:t>
      </w:r>
    </w:p>
    <w:p w14:paraId="72C95DDC" w14:textId="1EFB1BDB" w:rsidR="00D57FF8" w:rsidRPr="00F7234C" w:rsidRDefault="00D57FF8">
      <w:pPr>
        <w:rPr>
          <w:rFonts w:cs="Arial"/>
          <w:sz w:val="24"/>
          <w:szCs w:val="24"/>
        </w:rPr>
      </w:pPr>
      <w:r w:rsidRPr="00F7234C">
        <w:rPr>
          <w:rFonts w:cs="Arial"/>
          <w:sz w:val="24"/>
          <w:szCs w:val="24"/>
        </w:rPr>
        <w:br w:type="page"/>
      </w:r>
    </w:p>
    <w:p w14:paraId="3222B92F" w14:textId="77777777" w:rsidR="00D57FF8" w:rsidRPr="00F7234C" w:rsidRDefault="00D57FF8" w:rsidP="00D57FF8">
      <w:pPr>
        <w:pStyle w:val="Heading1"/>
        <w:rPr>
          <w:rFonts w:cs="Arial"/>
          <w:b/>
          <w:bCs/>
          <w:sz w:val="24"/>
          <w:szCs w:val="24"/>
        </w:rPr>
      </w:pPr>
      <w:r w:rsidRPr="00F7234C">
        <w:rPr>
          <w:rFonts w:cs="Arial"/>
          <w:b/>
          <w:bCs/>
          <w:sz w:val="24"/>
          <w:szCs w:val="24"/>
        </w:rPr>
        <w:lastRenderedPageBreak/>
        <w:t>Our Aim</w:t>
      </w:r>
    </w:p>
    <w:p w14:paraId="696DD675" w14:textId="78022018" w:rsidR="00D57FF8" w:rsidRDefault="00D57FF8" w:rsidP="00FE1AC4">
      <w:pPr>
        <w:spacing w:after="0" w:line="240" w:lineRule="auto"/>
        <w:rPr>
          <w:rFonts w:cs="Arial"/>
          <w:sz w:val="24"/>
          <w:szCs w:val="24"/>
        </w:rPr>
      </w:pPr>
      <w:r w:rsidRPr="00F7234C">
        <w:rPr>
          <w:rFonts w:cs="Arial"/>
          <w:sz w:val="24"/>
          <w:szCs w:val="24"/>
        </w:rPr>
        <w:t xml:space="preserve">The intended result of all our efforts is to: make Lancashire </w:t>
      </w:r>
      <w:r w:rsidR="00DF6209" w:rsidRPr="00F7234C">
        <w:rPr>
          <w:rFonts w:cs="Arial"/>
          <w:sz w:val="24"/>
          <w:szCs w:val="24"/>
        </w:rPr>
        <w:t>safer. This</w:t>
      </w:r>
      <w:r w:rsidRPr="00F7234C">
        <w:rPr>
          <w:rFonts w:cs="Arial"/>
          <w:sz w:val="24"/>
          <w:szCs w:val="24"/>
        </w:rPr>
        <w:t xml:space="preserve"> is what we are here to achieve. We seek to do this by delivering prevention, protection, and emergency response services; using our trusted position in the community to influence the wider safety of people and working in partnership with other organisations where we have shared objectives.</w:t>
      </w:r>
    </w:p>
    <w:p w14:paraId="0B2D410A" w14:textId="77777777" w:rsidR="00FE1AC4" w:rsidRPr="00FE1AC4" w:rsidRDefault="00FE1AC4" w:rsidP="00FE1AC4">
      <w:pPr>
        <w:spacing w:after="0" w:line="240" w:lineRule="auto"/>
        <w:rPr>
          <w:rFonts w:cs="Arial"/>
          <w:sz w:val="16"/>
          <w:szCs w:val="16"/>
        </w:rPr>
      </w:pPr>
    </w:p>
    <w:p w14:paraId="35C935A0" w14:textId="77777777" w:rsidR="00D57FF8" w:rsidRPr="00F7234C" w:rsidRDefault="00D57FF8" w:rsidP="00FE1AC4">
      <w:pPr>
        <w:pStyle w:val="Heading1"/>
        <w:spacing w:before="0" w:line="240" w:lineRule="auto"/>
        <w:rPr>
          <w:rFonts w:cs="Arial"/>
          <w:b/>
          <w:bCs/>
          <w:sz w:val="24"/>
          <w:szCs w:val="24"/>
        </w:rPr>
      </w:pPr>
      <w:r w:rsidRPr="00F7234C">
        <w:rPr>
          <w:rFonts w:cs="Arial"/>
          <w:b/>
          <w:bCs/>
          <w:sz w:val="24"/>
          <w:szCs w:val="24"/>
        </w:rPr>
        <w:t>Our Priorities</w:t>
      </w:r>
    </w:p>
    <w:p w14:paraId="031AFCEB" w14:textId="77777777" w:rsidR="006260C7" w:rsidRPr="00F7234C" w:rsidRDefault="00D57FF8" w:rsidP="00B432BB">
      <w:pPr>
        <w:pStyle w:val="ListParagraph"/>
        <w:numPr>
          <w:ilvl w:val="0"/>
          <w:numId w:val="1"/>
        </w:numPr>
        <w:ind w:left="709" w:hanging="425"/>
        <w:rPr>
          <w:rFonts w:cs="Arial"/>
          <w:sz w:val="24"/>
          <w:szCs w:val="24"/>
        </w:rPr>
      </w:pPr>
      <w:r w:rsidRPr="00F7234C">
        <w:rPr>
          <w:rFonts w:cs="Arial"/>
          <w:sz w:val="24"/>
          <w:szCs w:val="24"/>
        </w:rPr>
        <w:t xml:space="preserve">Valuing </w:t>
      </w:r>
      <w:r w:rsidR="006260C7" w:rsidRPr="00F7234C">
        <w:rPr>
          <w:rFonts w:cs="Arial"/>
          <w:sz w:val="24"/>
          <w:szCs w:val="24"/>
        </w:rPr>
        <w:t>our people so they can focus on making Lancashire safer.</w:t>
      </w:r>
    </w:p>
    <w:p w14:paraId="3D6562EB"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Preventing fires and other emergencies from happening.</w:t>
      </w:r>
    </w:p>
    <w:p w14:paraId="759096E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Protecting people and property when fires happen.</w:t>
      </w:r>
    </w:p>
    <w:p w14:paraId="46FA2257" w14:textId="77777777" w:rsidR="006260C7"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Responding to emergencies quickly and competently.</w:t>
      </w:r>
    </w:p>
    <w:p w14:paraId="0504385A"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Delivering value for money in how we use our resources.</w:t>
      </w:r>
    </w:p>
    <w:p w14:paraId="0DF298E2" w14:textId="77777777" w:rsidR="005F22D5" w:rsidRPr="00E371C7" w:rsidRDefault="005F22D5" w:rsidP="005F22D5">
      <w:pPr>
        <w:pStyle w:val="ListParagraph"/>
        <w:ind w:left="0"/>
        <w:rPr>
          <w:rFonts w:cs="Arial"/>
          <w:sz w:val="16"/>
          <w:szCs w:val="16"/>
        </w:rPr>
      </w:pPr>
    </w:p>
    <w:p w14:paraId="5BF4310A" w14:textId="55AE5F7A" w:rsidR="005F22D5" w:rsidRDefault="006260C7" w:rsidP="00E371C7">
      <w:pPr>
        <w:pStyle w:val="ListParagraph"/>
        <w:ind w:left="0"/>
        <w:rPr>
          <w:rFonts w:cs="Arial"/>
          <w:sz w:val="24"/>
          <w:szCs w:val="24"/>
        </w:rPr>
      </w:pPr>
      <w:r w:rsidRPr="00F7234C">
        <w:rPr>
          <w:rFonts w:cs="Arial"/>
          <w:sz w:val="24"/>
          <w:szCs w:val="24"/>
        </w:rPr>
        <w:t xml:space="preserve">The way we work to achieve our priorities is as important as what we </w:t>
      </w:r>
      <w:r w:rsidR="00017121" w:rsidRPr="00F7234C">
        <w:rPr>
          <w:rFonts w:cs="Arial"/>
          <w:sz w:val="24"/>
          <w:szCs w:val="24"/>
        </w:rPr>
        <w:t>do,</w:t>
      </w:r>
      <w:r w:rsidRPr="00F7234C">
        <w:rPr>
          <w:rFonts w:cs="Arial"/>
          <w:sz w:val="24"/>
          <w:szCs w:val="24"/>
        </w:rPr>
        <w:t xml:space="preserve"> and our Service values ‘Strive’ reflects the behaviours we expect from our staff:</w:t>
      </w:r>
    </w:p>
    <w:p w14:paraId="7926344B" w14:textId="77777777" w:rsidR="00E371C7" w:rsidRPr="00E371C7" w:rsidRDefault="00E371C7" w:rsidP="00E371C7">
      <w:pPr>
        <w:pStyle w:val="ListParagraph"/>
        <w:ind w:left="0"/>
        <w:rPr>
          <w:rFonts w:cs="Arial"/>
          <w:sz w:val="16"/>
          <w:szCs w:val="16"/>
        </w:rPr>
      </w:pPr>
    </w:p>
    <w:p w14:paraId="420A21A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Service: Making Lancashire safer is the most important thing we do.</w:t>
      </w:r>
    </w:p>
    <w:p w14:paraId="19BAC9E9"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Trust: We trust the people we work with.</w:t>
      </w:r>
    </w:p>
    <w:p w14:paraId="2DE09DE0"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Respect: We respect each other.</w:t>
      </w:r>
    </w:p>
    <w:p w14:paraId="1D1576FD"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Integrity: We do what we say we will do.</w:t>
      </w:r>
    </w:p>
    <w:p w14:paraId="5B828EDE"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Valued: We actively listen to others.</w:t>
      </w:r>
    </w:p>
    <w:p w14:paraId="3AAFB503" w14:textId="77777777" w:rsidR="005F22D5" w:rsidRPr="00F7234C" w:rsidRDefault="006260C7" w:rsidP="00B432BB">
      <w:pPr>
        <w:pStyle w:val="ListParagraph"/>
        <w:numPr>
          <w:ilvl w:val="0"/>
          <w:numId w:val="1"/>
        </w:numPr>
        <w:ind w:left="709" w:hanging="425"/>
        <w:rPr>
          <w:rFonts w:cs="Arial"/>
          <w:sz w:val="24"/>
          <w:szCs w:val="24"/>
        </w:rPr>
      </w:pPr>
      <w:r w:rsidRPr="00F7234C">
        <w:rPr>
          <w:rFonts w:cs="Arial"/>
          <w:sz w:val="24"/>
          <w:szCs w:val="24"/>
        </w:rPr>
        <w:t>Empowered: We contribute to decisions and improvements.</w:t>
      </w:r>
    </w:p>
    <w:p w14:paraId="01C0102E" w14:textId="77777777" w:rsidR="005F22D5" w:rsidRPr="00F7234C" w:rsidRDefault="00F161DC" w:rsidP="005F22D5">
      <w:pPr>
        <w:rPr>
          <w:rFonts w:cs="Arial"/>
          <w:sz w:val="24"/>
          <w:szCs w:val="24"/>
        </w:rPr>
      </w:pPr>
      <w:r w:rsidRPr="00F7234C">
        <w:rPr>
          <w:rFonts w:cs="Arial"/>
          <w:sz w:val="24"/>
          <w:szCs w:val="24"/>
        </w:rPr>
        <w:t>The Service values are underpinned by the national Core Code of Ethics for Fire and Rescue Services in England. The Core Code sets out five ethical principles, which provide a basis for promoting good behaviour and challenging inappropriate behaviour:</w:t>
      </w:r>
    </w:p>
    <w:p w14:paraId="40397141"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Putting our communities first</w:t>
      </w:r>
      <w:r w:rsidR="00BD679B" w:rsidRPr="00F7234C">
        <w:rPr>
          <w:rFonts w:cs="Arial"/>
          <w:sz w:val="24"/>
          <w:szCs w:val="24"/>
        </w:rPr>
        <w:t>:</w:t>
      </w:r>
      <w:r w:rsidRPr="00F7234C">
        <w:rPr>
          <w:rFonts w:cs="Arial"/>
          <w:sz w:val="24"/>
          <w:szCs w:val="24"/>
        </w:rPr>
        <w:t xml:space="preserve"> we put the interest of the public, the community and service users first.</w:t>
      </w:r>
    </w:p>
    <w:p w14:paraId="76BA9B76"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Integrity: we act with integrity including being open, honest and consistent in everything we do.</w:t>
      </w:r>
    </w:p>
    <w:p w14:paraId="6FEAEE55"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Dignity and respect: making decisions objectively based on evidence, without discrimination or bias.</w:t>
      </w:r>
    </w:p>
    <w:p w14:paraId="22C62572"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Leadership: we are all positive role models, always demonstrating flexibility and resilient leadership. We are all accountable for everything we do and challenge all behaviour that falls short of the highest standards.</w:t>
      </w:r>
    </w:p>
    <w:p w14:paraId="269755EA" w14:textId="77777777" w:rsidR="005F22D5" w:rsidRPr="00F7234C" w:rsidRDefault="00F161DC" w:rsidP="00B432BB">
      <w:pPr>
        <w:pStyle w:val="ListParagraph"/>
        <w:numPr>
          <w:ilvl w:val="0"/>
          <w:numId w:val="1"/>
        </w:numPr>
        <w:ind w:left="709" w:hanging="426"/>
        <w:rPr>
          <w:rFonts w:cs="Arial"/>
          <w:sz w:val="24"/>
          <w:szCs w:val="24"/>
        </w:rPr>
      </w:pPr>
      <w:r w:rsidRPr="00F7234C">
        <w:rPr>
          <w:rFonts w:cs="Arial"/>
          <w:sz w:val="24"/>
          <w:szCs w:val="24"/>
        </w:rPr>
        <w:t xml:space="preserve">Equality, diversity, and inclusion: We continually recognise and promote the value of </w:t>
      </w:r>
      <w:r w:rsidR="009816FB" w:rsidRPr="00F7234C">
        <w:rPr>
          <w:rFonts w:cs="Arial"/>
          <w:sz w:val="24"/>
          <w:szCs w:val="24"/>
        </w:rPr>
        <w:t>equality, diversity, and inclusion</w:t>
      </w:r>
      <w:r w:rsidRPr="00F7234C">
        <w:rPr>
          <w:rFonts w:cs="Arial"/>
          <w:sz w:val="24"/>
          <w:szCs w:val="24"/>
        </w:rPr>
        <w:t xml:space="preserve"> both within the Fire and Rescue Service’s and the wider communities in which we serve. We stand against all forms of discrimination</w:t>
      </w:r>
      <w:r w:rsidR="00581E2D" w:rsidRPr="00F7234C">
        <w:rPr>
          <w:rFonts w:cs="Arial"/>
          <w:sz w:val="24"/>
          <w:szCs w:val="24"/>
        </w:rPr>
        <w:t>, create equal opportunities, promote equality, foster good relations, and celebrate difference.</w:t>
      </w:r>
    </w:p>
    <w:p w14:paraId="16C7C123" w14:textId="77777777" w:rsidR="005F22D5" w:rsidRPr="00F7234C" w:rsidRDefault="00581E2D" w:rsidP="005F22D5">
      <w:pPr>
        <w:ind w:left="360"/>
        <w:rPr>
          <w:rFonts w:cs="Arial"/>
          <w:sz w:val="24"/>
          <w:szCs w:val="24"/>
        </w:rPr>
      </w:pPr>
      <w:r w:rsidRPr="00F7234C">
        <w:rPr>
          <w:rFonts w:cs="Arial"/>
          <w:sz w:val="24"/>
          <w:szCs w:val="24"/>
        </w:rPr>
        <w:t>Everyone in Lancashire Fire and Rescue Service is expected to behave in accordance with the Service values and to follow the Core Code, including those working with or on behalf of us.</w:t>
      </w:r>
    </w:p>
    <w:p w14:paraId="08490800" w14:textId="71CFAD85" w:rsidR="00D57FF8" w:rsidRPr="00F7234C" w:rsidRDefault="00581E2D" w:rsidP="00E371C7">
      <w:pPr>
        <w:rPr>
          <w:rFonts w:cs="Arial"/>
          <w:sz w:val="24"/>
          <w:szCs w:val="24"/>
        </w:rPr>
      </w:pPr>
      <w:r w:rsidRPr="00F7234C">
        <w:rPr>
          <w:rFonts w:cs="Arial"/>
          <w:sz w:val="24"/>
          <w:szCs w:val="24"/>
        </w:rPr>
        <w:t xml:space="preserve">You can read our full </w:t>
      </w:r>
      <w:hyperlink r:id="rId9" w:history="1">
        <w:r w:rsidRPr="006D7287">
          <w:rPr>
            <w:rStyle w:val="Hyperlink"/>
            <w:rFonts w:cs="Arial"/>
            <w:sz w:val="24"/>
            <w:szCs w:val="24"/>
          </w:rPr>
          <w:t>Community Risk Management Plan.</w:t>
        </w:r>
      </w:hyperlink>
    </w:p>
    <w:p w14:paraId="378FF1D8" w14:textId="76292988" w:rsidR="00581E2D" w:rsidRPr="00AA0930" w:rsidRDefault="00581E2D" w:rsidP="00AA0930">
      <w:pPr>
        <w:rPr>
          <w:rFonts w:cs="Arial"/>
          <w:sz w:val="24"/>
          <w:szCs w:val="24"/>
        </w:rPr>
      </w:pPr>
      <w:r w:rsidRPr="00F7234C">
        <w:rPr>
          <w:rFonts w:cs="Arial"/>
          <w:b/>
          <w:bCs/>
          <w:sz w:val="24"/>
          <w:szCs w:val="24"/>
        </w:rPr>
        <w:lastRenderedPageBreak/>
        <w:t>Job Role</w:t>
      </w:r>
    </w:p>
    <w:p w14:paraId="13105EF0" w14:textId="6DA9FD35" w:rsidR="00AA0930" w:rsidRDefault="00AA0930" w:rsidP="0080743D">
      <w:pPr>
        <w:pStyle w:val="Heading1"/>
        <w:rPr>
          <w:rFonts w:eastAsiaTheme="minorHAnsi" w:cs="Arial"/>
          <w:sz w:val="24"/>
          <w:szCs w:val="24"/>
        </w:rPr>
      </w:pPr>
      <w:r w:rsidRPr="00AA0930">
        <w:rPr>
          <w:rFonts w:eastAsiaTheme="minorHAnsi" w:cs="Arial"/>
          <w:sz w:val="24"/>
          <w:szCs w:val="24"/>
        </w:rPr>
        <w:t xml:space="preserve">The role of the </w:t>
      </w:r>
      <w:r w:rsidR="00DC4443">
        <w:rPr>
          <w:rFonts w:eastAsiaTheme="minorHAnsi" w:cs="Arial"/>
          <w:sz w:val="24"/>
          <w:szCs w:val="24"/>
        </w:rPr>
        <w:t>General</w:t>
      </w:r>
      <w:r w:rsidRPr="00AA0930">
        <w:rPr>
          <w:rFonts w:eastAsiaTheme="minorHAnsi" w:cs="Arial"/>
          <w:sz w:val="24"/>
          <w:szCs w:val="24"/>
        </w:rPr>
        <w:t xml:space="preserve"> Assistant is to provide a friendly catering service, performing a variety of catering tasks associated with food production and service within the Catering function.  </w:t>
      </w:r>
    </w:p>
    <w:p w14:paraId="0C06310B" w14:textId="77777777" w:rsidR="00AA0930" w:rsidRPr="00AA0930" w:rsidRDefault="00AA0930" w:rsidP="00AA0930">
      <w:pPr>
        <w:spacing w:after="0" w:line="240" w:lineRule="auto"/>
      </w:pPr>
    </w:p>
    <w:p w14:paraId="3F03294E" w14:textId="29B2AD79" w:rsidR="00AA0930" w:rsidRPr="00AA0930" w:rsidRDefault="00AA0930" w:rsidP="00AA0930">
      <w:pPr>
        <w:rPr>
          <w:rFonts w:cs="Arial"/>
          <w:sz w:val="24"/>
          <w:szCs w:val="24"/>
        </w:rPr>
      </w:pPr>
      <w:r w:rsidRPr="00AA0930">
        <w:rPr>
          <w:rFonts w:cs="Arial"/>
          <w:sz w:val="24"/>
          <w:szCs w:val="24"/>
        </w:rPr>
        <w:t xml:space="preserve">The Catering function of Lancashire Fire and Rescue Service is based at Service </w:t>
      </w:r>
      <w:r>
        <w:rPr>
          <w:rFonts w:cs="Arial"/>
          <w:sz w:val="24"/>
          <w:szCs w:val="24"/>
        </w:rPr>
        <w:t>Leadership and Development Centre in</w:t>
      </w:r>
      <w:r w:rsidRPr="00AA0930">
        <w:rPr>
          <w:rFonts w:cs="Arial"/>
          <w:sz w:val="24"/>
          <w:szCs w:val="24"/>
        </w:rPr>
        <w:t xml:space="preserve"> Chorley.  </w:t>
      </w:r>
    </w:p>
    <w:p w14:paraId="63688926" w14:textId="24315180" w:rsidR="0080743D" w:rsidRDefault="00581E2D" w:rsidP="0080743D">
      <w:pPr>
        <w:pStyle w:val="Heading1"/>
        <w:rPr>
          <w:rFonts w:cs="Arial"/>
          <w:b/>
          <w:bCs/>
          <w:sz w:val="24"/>
          <w:szCs w:val="24"/>
        </w:rPr>
      </w:pPr>
      <w:r w:rsidRPr="00F7234C">
        <w:rPr>
          <w:rFonts w:cs="Arial"/>
          <w:b/>
          <w:bCs/>
          <w:sz w:val="24"/>
          <w:szCs w:val="24"/>
        </w:rPr>
        <w:t>Responsibilities</w:t>
      </w:r>
    </w:p>
    <w:p w14:paraId="3E130D3D" w14:textId="77777777" w:rsidR="00AA0930" w:rsidRPr="00AA0930" w:rsidRDefault="00AA0930" w:rsidP="00AA0930">
      <w:pPr>
        <w:pStyle w:val="ListParagraph"/>
        <w:numPr>
          <w:ilvl w:val="0"/>
          <w:numId w:val="1"/>
        </w:numPr>
        <w:rPr>
          <w:rFonts w:cs="Arial"/>
          <w:sz w:val="24"/>
          <w:szCs w:val="24"/>
        </w:rPr>
      </w:pPr>
      <w:r w:rsidRPr="00AA0930">
        <w:rPr>
          <w:rFonts w:cs="Arial"/>
          <w:sz w:val="24"/>
          <w:szCs w:val="24"/>
        </w:rPr>
        <w:t>Food Preparation, cooking and serving including:</w:t>
      </w:r>
    </w:p>
    <w:p w14:paraId="7BEFABE8" w14:textId="77777777" w:rsidR="00AA0930" w:rsidRPr="00AA0930" w:rsidRDefault="00AA0930" w:rsidP="00AA0930">
      <w:pPr>
        <w:pStyle w:val="ListParagraph"/>
        <w:numPr>
          <w:ilvl w:val="1"/>
          <w:numId w:val="1"/>
        </w:numPr>
        <w:rPr>
          <w:rFonts w:cs="Arial"/>
          <w:sz w:val="24"/>
          <w:szCs w:val="24"/>
        </w:rPr>
      </w:pPr>
      <w:r w:rsidRPr="00AA0930">
        <w:rPr>
          <w:rFonts w:cs="Arial"/>
          <w:sz w:val="24"/>
          <w:szCs w:val="24"/>
        </w:rPr>
        <w:t>Sandwiches/salads/vegetables</w:t>
      </w:r>
    </w:p>
    <w:p w14:paraId="34A2DFD0" w14:textId="77777777" w:rsidR="00AA0930" w:rsidRPr="00AA0930" w:rsidRDefault="00AA0930" w:rsidP="00AA0930">
      <w:pPr>
        <w:pStyle w:val="ListParagraph"/>
        <w:numPr>
          <w:ilvl w:val="1"/>
          <w:numId w:val="1"/>
        </w:numPr>
        <w:rPr>
          <w:rFonts w:cs="Arial"/>
          <w:sz w:val="24"/>
          <w:szCs w:val="24"/>
        </w:rPr>
      </w:pPr>
      <w:r w:rsidRPr="00AA0930">
        <w:rPr>
          <w:rFonts w:cs="Arial"/>
          <w:sz w:val="24"/>
          <w:szCs w:val="24"/>
        </w:rPr>
        <w:t xml:space="preserve">Hot and cold meals </w:t>
      </w:r>
    </w:p>
    <w:p w14:paraId="67710434" w14:textId="77777777" w:rsidR="00AA0930" w:rsidRPr="00AA0930" w:rsidRDefault="00AA0930" w:rsidP="00AA0930">
      <w:pPr>
        <w:pStyle w:val="ListParagraph"/>
        <w:numPr>
          <w:ilvl w:val="1"/>
          <w:numId w:val="1"/>
        </w:numPr>
        <w:rPr>
          <w:rFonts w:cs="Arial"/>
          <w:sz w:val="24"/>
          <w:szCs w:val="24"/>
        </w:rPr>
      </w:pPr>
      <w:r w:rsidRPr="00AA0930">
        <w:rPr>
          <w:rFonts w:cs="Arial"/>
          <w:sz w:val="24"/>
          <w:szCs w:val="24"/>
        </w:rPr>
        <w:t>Beverages</w:t>
      </w:r>
    </w:p>
    <w:p w14:paraId="551D75EF" w14:textId="4992F29B" w:rsidR="00F376D6" w:rsidRPr="00C777AE" w:rsidRDefault="00AA0930" w:rsidP="00F376D6">
      <w:pPr>
        <w:pStyle w:val="ListParagraph"/>
        <w:numPr>
          <w:ilvl w:val="1"/>
          <w:numId w:val="1"/>
        </w:numPr>
        <w:rPr>
          <w:rFonts w:cs="Arial"/>
          <w:sz w:val="24"/>
          <w:szCs w:val="24"/>
        </w:rPr>
      </w:pPr>
      <w:r w:rsidRPr="00AA0930">
        <w:rPr>
          <w:rFonts w:cs="Arial"/>
          <w:sz w:val="24"/>
          <w:szCs w:val="24"/>
        </w:rPr>
        <w:t>Re-heating meals where appropriate</w:t>
      </w:r>
    </w:p>
    <w:p w14:paraId="23469568" w14:textId="35C98202" w:rsidR="00F64066" w:rsidRPr="00F7234C" w:rsidRDefault="00AA0930" w:rsidP="009B2B69">
      <w:pPr>
        <w:pStyle w:val="ListParagraph"/>
        <w:numPr>
          <w:ilvl w:val="0"/>
          <w:numId w:val="1"/>
        </w:numPr>
        <w:rPr>
          <w:rFonts w:cs="Arial"/>
          <w:sz w:val="24"/>
          <w:szCs w:val="24"/>
        </w:rPr>
      </w:pPr>
      <w:r w:rsidRPr="00AA0930">
        <w:rPr>
          <w:rFonts w:cs="Arial"/>
          <w:sz w:val="24"/>
          <w:szCs w:val="24"/>
        </w:rPr>
        <w:t>To adhere to the requirements presented within the Lancashire Fire and Rescue Service Food Safety Manual.</w:t>
      </w:r>
    </w:p>
    <w:p w14:paraId="124301E7" w14:textId="6F0FC147" w:rsidR="00AA0930" w:rsidRPr="00AA0930" w:rsidRDefault="00F64066" w:rsidP="00AA0930">
      <w:pPr>
        <w:pStyle w:val="ListParagraph"/>
        <w:numPr>
          <w:ilvl w:val="0"/>
          <w:numId w:val="1"/>
        </w:numPr>
        <w:rPr>
          <w:rFonts w:cs="Arial"/>
          <w:sz w:val="24"/>
          <w:szCs w:val="24"/>
        </w:rPr>
      </w:pPr>
      <w:r w:rsidRPr="00F7234C">
        <w:rPr>
          <w:rFonts w:cs="Arial"/>
          <w:sz w:val="24"/>
          <w:szCs w:val="24"/>
        </w:rPr>
        <w:t xml:space="preserve"> </w:t>
      </w:r>
      <w:r w:rsidR="00AA0930" w:rsidRPr="00AA0930">
        <w:rPr>
          <w:rFonts w:cs="Arial"/>
          <w:sz w:val="24"/>
          <w:szCs w:val="24"/>
        </w:rPr>
        <w:t>Facilities- Setting up clearing and cleaning tables and facility.</w:t>
      </w:r>
    </w:p>
    <w:p w14:paraId="1234A1A1" w14:textId="5F29B1DD" w:rsidR="00AA0930" w:rsidRPr="00AA0930" w:rsidRDefault="00AA0930" w:rsidP="00AA0930">
      <w:pPr>
        <w:pStyle w:val="ListParagraph"/>
        <w:numPr>
          <w:ilvl w:val="0"/>
          <w:numId w:val="1"/>
        </w:numPr>
        <w:rPr>
          <w:rFonts w:cs="Arial"/>
          <w:sz w:val="24"/>
          <w:szCs w:val="24"/>
        </w:rPr>
      </w:pPr>
      <w:r w:rsidRPr="00AA0930">
        <w:rPr>
          <w:rFonts w:cs="Arial"/>
          <w:sz w:val="24"/>
          <w:szCs w:val="24"/>
        </w:rPr>
        <w:t>Maintenance and cleaning of equipment.</w:t>
      </w:r>
    </w:p>
    <w:p w14:paraId="34F13B72" w14:textId="1C7C095A" w:rsidR="00AA0930" w:rsidRPr="00AA0930" w:rsidRDefault="00AA0930" w:rsidP="00AA0930">
      <w:pPr>
        <w:pStyle w:val="ListParagraph"/>
        <w:numPr>
          <w:ilvl w:val="0"/>
          <w:numId w:val="1"/>
        </w:numPr>
        <w:rPr>
          <w:rFonts w:cs="Arial"/>
          <w:sz w:val="24"/>
          <w:szCs w:val="24"/>
        </w:rPr>
      </w:pPr>
      <w:r w:rsidRPr="00AA0930">
        <w:rPr>
          <w:rFonts w:cs="Arial"/>
          <w:sz w:val="24"/>
          <w:szCs w:val="24"/>
        </w:rPr>
        <w:t>Defrost and clean freezers as per policy / procedures and maintain records accordingly.</w:t>
      </w:r>
    </w:p>
    <w:p w14:paraId="13C5E80A" w14:textId="5BE79F56" w:rsidR="00AA0930" w:rsidRPr="00AA0930" w:rsidRDefault="00AA0930" w:rsidP="00AA0930">
      <w:pPr>
        <w:pStyle w:val="ListParagraph"/>
        <w:numPr>
          <w:ilvl w:val="0"/>
          <w:numId w:val="1"/>
        </w:numPr>
        <w:rPr>
          <w:rFonts w:cs="Arial"/>
          <w:sz w:val="24"/>
          <w:szCs w:val="24"/>
        </w:rPr>
      </w:pPr>
      <w:r w:rsidRPr="00AA0930">
        <w:rPr>
          <w:rFonts w:cs="Arial"/>
          <w:sz w:val="24"/>
          <w:szCs w:val="24"/>
        </w:rPr>
        <w:t xml:space="preserve">Record temperatures of fridge’s and freezers as per policy / procedure. </w:t>
      </w:r>
    </w:p>
    <w:p w14:paraId="48B56D78" w14:textId="78B48CB0" w:rsidR="00AA0930" w:rsidRPr="00AA0930" w:rsidRDefault="00AA0930" w:rsidP="00AA0930">
      <w:pPr>
        <w:pStyle w:val="ListParagraph"/>
        <w:numPr>
          <w:ilvl w:val="0"/>
          <w:numId w:val="1"/>
        </w:numPr>
        <w:rPr>
          <w:rFonts w:cs="Arial"/>
          <w:sz w:val="24"/>
          <w:szCs w:val="24"/>
        </w:rPr>
      </w:pPr>
      <w:r w:rsidRPr="00AA0930">
        <w:rPr>
          <w:rFonts w:cs="Arial"/>
          <w:sz w:val="24"/>
          <w:szCs w:val="24"/>
        </w:rPr>
        <w:t>Clean appliances including cooker, fridge, freezer, cupboards, working surfaces and any other kitchen equipment as agreed with the catering manager and in line with policy/procedure.</w:t>
      </w:r>
    </w:p>
    <w:p w14:paraId="63870DBF" w14:textId="5AAB5D43" w:rsidR="00AA0930" w:rsidRPr="00AA0930" w:rsidRDefault="00AA0930" w:rsidP="00AA0930">
      <w:pPr>
        <w:pStyle w:val="ListParagraph"/>
        <w:numPr>
          <w:ilvl w:val="0"/>
          <w:numId w:val="1"/>
        </w:numPr>
        <w:rPr>
          <w:rFonts w:cs="Arial"/>
          <w:sz w:val="24"/>
          <w:szCs w:val="24"/>
        </w:rPr>
      </w:pPr>
      <w:r w:rsidRPr="00AA0930">
        <w:rPr>
          <w:rFonts w:cs="Arial"/>
          <w:sz w:val="24"/>
          <w:szCs w:val="24"/>
        </w:rPr>
        <w:t>Support stock control as required.</w:t>
      </w:r>
    </w:p>
    <w:p w14:paraId="2E59E5C3" w14:textId="442A7EA2" w:rsidR="00AA0930" w:rsidRPr="00AA0930" w:rsidRDefault="00AA0930" w:rsidP="00AA0930">
      <w:pPr>
        <w:pStyle w:val="ListParagraph"/>
        <w:numPr>
          <w:ilvl w:val="0"/>
          <w:numId w:val="1"/>
        </w:numPr>
        <w:rPr>
          <w:rFonts w:cs="Arial"/>
          <w:sz w:val="24"/>
          <w:szCs w:val="24"/>
        </w:rPr>
      </w:pPr>
      <w:r w:rsidRPr="00AA0930">
        <w:rPr>
          <w:rFonts w:cs="Arial"/>
          <w:sz w:val="24"/>
          <w:szCs w:val="24"/>
        </w:rPr>
        <w:t xml:space="preserve">To assist in ensuring that the </w:t>
      </w:r>
      <w:r w:rsidR="00F376D6">
        <w:rPr>
          <w:rFonts w:cs="Arial"/>
          <w:sz w:val="24"/>
          <w:szCs w:val="24"/>
        </w:rPr>
        <w:t>LDC</w:t>
      </w:r>
      <w:r w:rsidRPr="00AA0930">
        <w:rPr>
          <w:rFonts w:cs="Arial"/>
          <w:sz w:val="24"/>
          <w:szCs w:val="24"/>
        </w:rPr>
        <w:t xml:space="preserve"> </w:t>
      </w:r>
      <w:r w:rsidR="00AE5B29">
        <w:rPr>
          <w:rFonts w:cs="Arial"/>
          <w:sz w:val="24"/>
          <w:szCs w:val="24"/>
        </w:rPr>
        <w:t>C</w:t>
      </w:r>
      <w:r w:rsidRPr="00AA0930">
        <w:rPr>
          <w:rFonts w:cs="Arial"/>
          <w:sz w:val="24"/>
          <w:szCs w:val="24"/>
        </w:rPr>
        <w:t>atering facilities meet statutory requirements of Health and Safety, Food Safety and Environmental legislation and procedures, including undertaking risk assessments, establishment of records, monitoring of standards, and development of a Food Safety Manual.</w:t>
      </w:r>
    </w:p>
    <w:p w14:paraId="511571AE" w14:textId="66109FD9" w:rsidR="00AA0930" w:rsidRPr="00AA0930" w:rsidRDefault="00AA0930" w:rsidP="00AA0930">
      <w:pPr>
        <w:pStyle w:val="ListParagraph"/>
        <w:numPr>
          <w:ilvl w:val="0"/>
          <w:numId w:val="1"/>
        </w:numPr>
        <w:rPr>
          <w:rFonts w:cs="Arial"/>
          <w:sz w:val="24"/>
          <w:szCs w:val="24"/>
        </w:rPr>
      </w:pPr>
      <w:r w:rsidRPr="00AA0930">
        <w:rPr>
          <w:rFonts w:cs="Arial"/>
          <w:sz w:val="24"/>
          <w:szCs w:val="24"/>
        </w:rPr>
        <w:t>To maintain the cleaning schedule.</w:t>
      </w:r>
    </w:p>
    <w:p w14:paraId="108629A7" w14:textId="41B46C1A" w:rsidR="00AA0930" w:rsidRPr="00AA0930" w:rsidRDefault="00AA0930" w:rsidP="00AA0930">
      <w:pPr>
        <w:pStyle w:val="ListParagraph"/>
        <w:numPr>
          <w:ilvl w:val="0"/>
          <w:numId w:val="1"/>
        </w:numPr>
        <w:rPr>
          <w:rFonts w:cs="Arial"/>
          <w:sz w:val="24"/>
          <w:szCs w:val="24"/>
        </w:rPr>
      </w:pPr>
      <w:r w:rsidRPr="00AA0930">
        <w:rPr>
          <w:rFonts w:cs="Arial"/>
          <w:sz w:val="24"/>
          <w:szCs w:val="24"/>
        </w:rPr>
        <w:t>Maintaining high standards of personal, kitchen and food hygiene.</w:t>
      </w:r>
    </w:p>
    <w:p w14:paraId="2CF5AC03" w14:textId="12896983" w:rsidR="00AA0930" w:rsidRPr="00AA0930" w:rsidRDefault="00AA0930" w:rsidP="00AA0930">
      <w:pPr>
        <w:pStyle w:val="ListParagraph"/>
        <w:numPr>
          <w:ilvl w:val="0"/>
          <w:numId w:val="1"/>
        </w:numPr>
        <w:rPr>
          <w:rFonts w:cs="Arial"/>
          <w:sz w:val="24"/>
          <w:szCs w:val="24"/>
        </w:rPr>
      </w:pPr>
      <w:r w:rsidRPr="00AA0930">
        <w:rPr>
          <w:rFonts w:cs="Arial"/>
          <w:sz w:val="24"/>
          <w:szCs w:val="24"/>
        </w:rPr>
        <w:t>To keep up to date with Food Safety Training and any other essential qualifications/training required for the function and the organisation.</w:t>
      </w:r>
    </w:p>
    <w:p w14:paraId="686F6CAB" w14:textId="4AD3ECE8" w:rsidR="00AA0930" w:rsidRPr="00AA0930" w:rsidRDefault="00AA0930" w:rsidP="00AA0930">
      <w:pPr>
        <w:pStyle w:val="ListParagraph"/>
        <w:numPr>
          <w:ilvl w:val="0"/>
          <w:numId w:val="1"/>
        </w:numPr>
        <w:rPr>
          <w:rFonts w:cs="Arial"/>
          <w:sz w:val="24"/>
          <w:szCs w:val="24"/>
        </w:rPr>
      </w:pPr>
      <w:r w:rsidRPr="00AA0930">
        <w:rPr>
          <w:rFonts w:cs="Arial"/>
          <w:sz w:val="24"/>
          <w:szCs w:val="24"/>
        </w:rPr>
        <w:t>To contribute to ensuring equipment safety by reporting defects and essential replacement items, including crockery, utensils, cleaning materials etc.</w:t>
      </w:r>
    </w:p>
    <w:p w14:paraId="15A8B8F6" w14:textId="77777777" w:rsidR="00AA0930" w:rsidRPr="00AA0930" w:rsidRDefault="00AA0930" w:rsidP="00AA0930">
      <w:pPr>
        <w:pStyle w:val="ListParagraph"/>
        <w:numPr>
          <w:ilvl w:val="0"/>
          <w:numId w:val="1"/>
        </w:numPr>
        <w:rPr>
          <w:rFonts w:cs="Arial"/>
          <w:sz w:val="24"/>
          <w:szCs w:val="24"/>
        </w:rPr>
      </w:pPr>
      <w:r w:rsidRPr="00AA0930">
        <w:rPr>
          <w:rFonts w:cs="Arial"/>
          <w:sz w:val="24"/>
          <w:szCs w:val="24"/>
        </w:rPr>
        <w:t>Maintain good customer relations.</w:t>
      </w:r>
    </w:p>
    <w:p w14:paraId="1852EA1F"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t>Demonstrate a commitment to personal development and actively participate in the appraisal process.</w:t>
      </w:r>
    </w:p>
    <w:p w14:paraId="3FEC5545"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t>To be aware of the LFRS Safeguarding Procedures and to make referrals as appropriate to the role.</w:t>
      </w:r>
    </w:p>
    <w:p w14:paraId="688FFFC5"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t>Promote a positive image of the Service in dealing with all other organisations and members of the public.</w:t>
      </w:r>
    </w:p>
    <w:p w14:paraId="7754223F"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t xml:space="preserve">To promote the principles of equality and diversity and comply with Lancashire Fire and Rescue Service Equality, </w:t>
      </w:r>
      <w:r w:rsidR="00017121" w:rsidRPr="00F7234C">
        <w:rPr>
          <w:rFonts w:cs="Arial"/>
          <w:sz w:val="24"/>
          <w:szCs w:val="24"/>
        </w:rPr>
        <w:t>Diversity,</w:t>
      </w:r>
      <w:r w:rsidRPr="00F7234C">
        <w:rPr>
          <w:rFonts w:cs="Arial"/>
          <w:sz w:val="24"/>
          <w:szCs w:val="24"/>
        </w:rPr>
        <w:t xml:space="preserve"> and Inclusion Policy at all times.</w:t>
      </w:r>
    </w:p>
    <w:p w14:paraId="71B2CA7D"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lastRenderedPageBreak/>
        <w:t>To observe all rules governing health and safety and use safety equipment where it is provided.</w:t>
      </w:r>
    </w:p>
    <w:p w14:paraId="730F0422" w14:textId="77777777" w:rsidR="0080743D" w:rsidRPr="00F7234C" w:rsidRDefault="00F64066" w:rsidP="009B2B69">
      <w:pPr>
        <w:pStyle w:val="ListParagraph"/>
        <w:numPr>
          <w:ilvl w:val="0"/>
          <w:numId w:val="1"/>
        </w:numPr>
        <w:rPr>
          <w:rFonts w:cs="Arial"/>
          <w:sz w:val="24"/>
          <w:szCs w:val="24"/>
        </w:rPr>
      </w:pPr>
      <w:r w:rsidRPr="00F7234C">
        <w:rPr>
          <w:rFonts w:cs="Arial"/>
          <w:sz w:val="24"/>
          <w:szCs w:val="24"/>
        </w:rPr>
        <w:t>To support LFRS in its commitment to prevent pollution and minimise its impact on the environment.</w:t>
      </w:r>
    </w:p>
    <w:p w14:paraId="221E8DC1" w14:textId="77777777" w:rsidR="005F22D5" w:rsidRPr="00F7234C" w:rsidRDefault="00F64066" w:rsidP="009B2B69">
      <w:pPr>
        <w:pStyle w:val="ListParagraph"/>
        <w:numPr>
          <w:ilvl w:val="0"/>
          <w:numId w:val="1"/>
        </w:numPr>
        <w:rPr>
          <w:rFonts w:cs="Arial"/>
          <w:sz w:val="24"/>
          <w:szCs w:val="24"/>
        </w:rPr>
      </w:pPr>
      <w:r w:rsidRPr="00F7234C">
        <w:rPr>
          <w:rFonts w:cs="Arial"/>
          <w:sz w:val="24"/>
          <w:szCs w:val="24"/>
        </w:rPr>
        <w:t>The post holder may be requested</w:t>
      </w:r>
      <w:r w:rsidR="00D866A1" w:rsidRPr="00F7234C">
        <w:rPr>
          <w:rFonts w:cs="Arial"/>
          <w:sz w:val="24"/>
          <w:szCs w:val="24"/>
        </w:rPr>
        <w:t xml:space="preserve"> to undertake the duties of higher graded staff subject to consultation. In addition, other duties at the same responsibility level may be interchanged with/added to this list at any time.</w:t>
      </w:r>
    </w:p>
    <w:p w14:paraId="0930F344" w14:textId="77777777" w:rsidR="005F22D5" w:rsidRPr="00F7234C" w:rsidRDefault="005F22D5" w:rsidP="005F22D5">
      <w:pPr>
        <w:pStyle w:val="ListParagraph"/>
        <w:ind w:left="0"/>
        <w:rPr>
          <w:rFonts w:cs="Arial"/>
          <w:sz w:val="24"/>
          <w:szCs w:val="24"/>
        </w:rPr>
      </w:pPr>
    </w:p>
    <w:p w14:paraId="35F13C7D" w14:textId="77777777" w:rsidR="00F64066" w:rsidRPr="00F7234C" w:rsidRDefault="009816FB" w:rsidP="005F22D5">
      <w:pPr>
        <w:pStyle w:val="ListParagraph"/>
        <w:ind w:left="0"/>
        <w:rPr>
          <w:rFonts w:cs="Arial"/>
          <w:sz w:val="24"/>
          <w:szCs w:val="24"/>
        </w:rPr>
      </w:pPr>
      <w:r w:rsidRPr="00F7234C">
        <w:rPr>
          <w:rFonts w:cs="Arial"/>
          <w:sz w:val="24"/>
          <w:szCs w:val="24"/>
        </w:rPr>
        <w:t xml:space="preserve">It is unacceptable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acts or </w:t>
      </w:r>
      <w:r w:rsidR="009D06ED" w:rsidRPr="00F7234C">
        <w:rPr>
          <w:rFonts w:cs="Arial"/>
          <w:sz w:val="24"/>
          <w:szCs w:val="24"/>
        </w:rPr>
        <w:t>omissions.) Optional for uniformed grey and green book</w:t>
      </w:r>
    </w:p>
    <w:p w14:paraId="02AA5783" w14:textId="77777777" w:rsidR="009D06ED" w:rsidRPr="00F7234C" w:rsidRDefault="009D06ED">
      <w:pPr>
        <w:rPr>
          <w:rFonts w:cs="Arial"/>
          <w:sz w:val="24"/>
          <w:szCs w:val="24"/>
        </w:rPr>
      </w:pPr>
      <w:r w:rsidRPr="00F7234C">
        <w:rPr>
          <w:rFonts w:cs="Arial"/>
          <w:sz w:val="24"/>
          <w:szCs w:val="24"/>
        </w:rPr>
        <w:br w:type="page"/>
      </w:r>
    </w:p>
    <w:p w14:paraId="5BEBF6BC" w14:textId="77777777" w:rsidR="009D06ED" w:rsidRPr="00F7234C" w:rsidRDefault="009D06ED" w:rsidP="00B432BB">
      <w:pPr>
        <w:pStyle w:val="Heading1"/>
        <w:rPr>
          <w:rFonts w:cs="Arial"/>
          <w:sz w:val="24"/>
          <w:szCs w:val="24"/>
        </w:rPr>
      </w:pPr>
      <w:r w:rsidRPr="00F7234C">
        <w:rPr>
          <w:rFonts w:cs="Arial"/>
          <w:b/>
          <w:bCs/>
          <w:sz w:val="24"/>
          <w:szCs w:val="24"/>
        </w:rPr>
        <w:lastRenderedPageBreak/>
        <w:t>Employee Specification</w:t>
      </w:r>
      <w:r w:rsidRPr="00F7234C">
        <w:rPr>
          <w:rFonts w:cs="Arial"/>
          <w:b/>
          <w:bCs/>
          <w:sz w:val="24"/>
          <w:szCs w:val="24"/>
        </w:rPr>
        <w:br/>
      </w:r>
      <w:r w:rsidRPr="00F7234C">
        <w:rPr>
          <w:rFonts w:cs="Arial"/>
          <w:sz w:val="24"/>
          <w:szCs w:val="24"/>
        </w:rPr>
        <w:t>Please note all criteria are essential unless otherwise stated.</w:t>
      </w:r>
    </w:p>
    <w:p w14:paraId="06656258" w14:textId="77777777" w:rsidR="009D06ED" w:rsidRPr="00F7234C" w:rsidRDefault="009D06ED" w:rsidP="009D06ED">
      <w:pPr>
        <w:pStyle w:val="Heading1"/>
        <w:rPr>
          <w:rFonts w:cs="Arial"/>
          <w:b/>
          <w:bCs/>
          <w:sz w:val="24"/>
          <w:szCs w:val="24"/>
        </w:rPr>
      </w:pPr>
      <w:r w:rsidRPr="00F7234C">
        <w:rPr>
          <w:rFonts w:cs="Arial"/>
          <w:b/>
          <w:bCs/>
          <w:sz w:val="24"/>
          <w:szCs w:val="24"/>
        </w:rPr>
        <w:t>Qualifications</w:t>
      </w:r>
    </w:p>
    <w:p w14:paraId="4885FFDA" w14:textId="008306C5" w:rsidR="009D06ED" w:rsidRPr="00063355" w:rsidRDefault="00063355" w:rsidP="00063355">
      <w:pPr>
        <w:pStyle w:val="ListParagraph"/>
        <w:numPr>
          <w:ilvl w:val="0"/>
          <w:numId w:val="1"/>
        </w:numPr>
        <w:ind w:hanging="436"/>
        <w:rPr>
          <w:rFonts w:cs="Arial"/>
          <w:sz w:val="24"/>
          <w:szCs w:val="24"/>
        </w:rPr>
      </w:pPr>
      <w:r w:rsidRPr="00063355">
        <w:rPr>
          <w:rFonts w:cs="Arial"/>
          <w:sz w:val="24"/>
          <w:szCs w:val="24"/>
        </w:rPr>
        <w:t xml:space="preserve">Basic Hygiene </w:t>
      </w:r>
      <w:r>
        <w:rPr>
          <w:rFonts w:cs="Arial"/>
          <w:sz w:val="24"/>
          <w:szCs w:val="24"/>
        </w:rPr>
        <w:t>C</w:t>
      </w:r>
      <w:r w:rsidRPr="00063355">
        <w:rPr>
          <w:rFonts w:cs="Arial"/>
          <w:sz w:val="24"/>
          <w:szCs w:val="24"/>
        </w:rPr>
        <w:t>ertificate</w:t>
      </w:r>
    </w:p>
    <w:p w14:paraId="57B521AA" w14:textId="77777777" w:rsidR="009D06ED" w:rsidRPr="00F7234C" w:rsidRDefault="009D06ED" w:rsidP="009D06ED">
      <w:pPr>
        <w:pStyle w:val="Heading1"/>
        <w:rPr>
          <w:rFonts w:cs="Arial"/>
          <w:b/>
          <w:bCs/>
          <w:sz w:val="24"/>
          <w:szCs w:val="24"/>
        </w:rPr>
      </w:pPr>
      <w:r w:rsidRPr="00F7234C">
        <w:rPr>
          <w:rFonts w:cs="Arial"/>
          <w:b/>
          <w:bCs/>
          <w:sz w:val="24"/>
          <w:szCs w:val="24"/>
        </w:rPr>
        <w:t>Experience</w:t>
      </w:r>
    </w:p>
    <w:p w14:paraId="5AD95DEF" w14:textId="29C25F22" w:rsidR="009D06ED" w:rsidRPr="00F7234C" w:rsidRDefault="00063355" w:rsidP="00482B28">
      <w:pPr>
        <w:pStyle w:val="ListParagraph"/>
        <w:numPr>
          <w:ilvl w:val="0"/>
          <w:numId w:val="1"/>
        </w:numPr>
        <w:ind w:hanging="436"/>
        <w:rPr>
          <w:rFonts w:cs="Arial"/>
          <w:sz w:val="24"/>
          <w:szCs w:val="24"/>
        </w:rPr>
      </w:pPr>
      <w:r w:rsidRPr="00063355">
        <w:rPr>
          <w:rFonts w:cs="Arial"/>
          <w:sz w:val="24"/>
          <w:szCs w:val="24"/>
        </w:rPr>
        <w:t>Previous experience preparing hot and cold meals.</w:t>
      </w:r>
    </w:p>
    <w:p w14:paraId="67126A8A" w14:textId="08D98504" w:rsidR="009D06ED" w:rsidRPr="00063355" w:rsidRDefault="00063355" w:rsidP="00063355">
      <w:pPr>
        <w:pStyle w:val="ListParagraph"/>
        <w:numPr>
          <w:ilvl w:val="0"/>
          <w:numId w:val="1"/>
        </w:numPr>
        <w:ind w:hanging="436"/>
        <w:rPr>
          <w:rFonts w:cs="Arial"/>
          <w:sz w:val="24"/>
          <w:szCs w:val="24"/>
        </w:rPr>
      </w:pPr>
      <w:r w:rsidRPr="00063355">
        <w:rPr>
          <w:rFonts w:cs="Arial"/>
          <w:sz w:val="24"/>
          <w:szCs w:val="24"/>
        </w:rPr>
        <w:t>Previous experience of working in a catering establishment</w:t>
      </w:r>
    </w:p>
    <w:p w14:paraId="488E1AAE" w14:textId="77777777" w:rsidR="009D06ED" w:rsidRPr="00F7234C" w:rsidRDefault="009D06ED" w:rsidP="009D06ED">
      <w:pPr>
        <w:pStyle w:val="Heading1"/>
        <w:rPr>
          <w:rFonts w:cs="Arial"/>
          <w:b/>
          <w:bCs/>
          <w:sz w:val="24"/>
          <w:szCs w:val="24"/>
        </w:rPr>
      </w:pPr>
      <w:r w:rsidRPr="00F7234C">
        <w:rPr>
          <w:rFonts w:cs="Arial"/>
          <w:b/>
          <w:bCs/>
          <w:sz w:val="24"/>
          <w:szCs w:val="24"/>
        </w:rPr>
        <w:t xml:space="preserve">Knowledge, </w:t>
      </w:r>
      <w:r w:rsidR="00017121" w:rsidRPr="00F7234C">
        <w:rPr>
          <w:rFonts w:cs="Arial"/>
          <w:b/>
          <w:bCs/>
          <w:sz w:val="24"/>
          <w:szCs w:val="24"/>
        </w:rPr>
        <w:t>Skills,</w:t>
      </w:r>
      <w:r w:rsidRPr="00F7234C">
        <w:rPr>
          <w:rFonts w:cs="Arial"/>
          <w:b/>
          <w:bCs/>
          <w:sz w:val="24"/>
          <w:szCs w:val="24"/>
        </w:rPr>
        <w:t xml:space="preserve"> and Abilities</w:t>
      </w:r>
    </w:p>
    <w:p w14:paraId="0EA26A4B" w14:textId="70BFF48F" w:rsidR="009D06ED" w:rsidRPr="00F7234C" w:rsidRDefault="00063355" w:rsidP="00482B28">
      <w:pPr>
        <w:pStyle w:val="ListParagraph"/>
        <w:numPr>
          <w:ilvl w:val="0"/>
          <w:numId w:val="1"/>
        </w:numPr>
        <w:ind w:hanging="436"/>
        <w:rPr>
          <w:rFonts w:cs="Arial"/>
          <w:sz w:val="24"/>
          <w:szCs w:val="24"/>
        </w:rPr>
      </w:pPr>
      <w:r w:rsidRPr="00063355">
        <w:rPr>
          <w:rFonts w:cs="Arial"/>
          <w:sz w:val="24"/>
          <w:szCs w:val="24"/>
        </w:rPr>
        <w:t>Working knowledge of safety within a kitchen environment</w:t>
      </w:r>
      <w:r>
        <w:rPr>
          <w:rFonts w:cs="Arial"/>
          <w:sz w:val="24"/>
          <w:szCs w:val="24"/>
        </w:rPr>
        <w:t>.</w:t>
      </w:r>
    </w:p>
    <w:p w14:paraId="07D47400" w14:textId="322B6C9E" w:rsidR="009D06ED" w:rsidRPr="00F7234C" w:rsidRDefault="00063355" w:rsidP="00482B28">
      <w:pPr>
        <w:pStyle w:val="ListParagraph"/>
        <w:numPr>
          <w:ilvl w:val="0"/>
          <w:numId w:val="1"/>
        </w:numPr>
        <w:ind w:hanging="436"/>
        <w:rPr>
          <w:rFonts w:cs="Arial"/>
          <w:sz w:val="24"/>
          <w:szCs w:val="24"/>
        </w:rPr>
      </w:pPr>
      <w:r w:rsidRPr="00063355">
        <w:rPr>
          <w:rFonts w:cs="Arial"/>
          <w:sz w:val="24"/>
          <w:szCs w:val="24"/>
        </w:rPr>
        <w:t>Numerical skills commensurate with handling cash payments for meals.</w:t>
      </w:r>
    </w:p>
    <w:p w14:paraId="7C72D2AD" w14:textId="07809E8E" w:rsidR="009D06ED" w:rsidRPr="00C777AE" w:rsidRDefault="00F376D6" w:rsidP="00482B28">
      <w:pPr>
        <w:pStyle w:val="ListParagraph"/>
        <w:numPr>
          <w:ilvl w:val="0"/>
          <w:numId w:val="1"/>
        </w:numPr>
        <w:ind w:hanging="436"/>
        <w:rPr>
          <w:rFonts w:cs="Arial"/>
          <w:sz w:val="24"/>
          <w:szCs w:val="24"/>
        </w:rPr>
      </w:pPr>
      <w:r w:rsidRPr="00C777AE">
        <w:rPr>
          <w:rFonts w:cs="Arial"/>
          <w:sz w:val="24"/>
          <w:szCs w:val="24"/>
        </w:rPr>
        <w:t>Preparation of ready to eat food, i.e. salads, sandwiches.</w:t>
      </w:r>
    </w:p>
    <w:p w14:paraId="3CC5335A" w14:textId="0ED54430" w:rsidR="00063355" w:rsidRPr="00F7234C" w:rsidRDefault="00063355" w:rsidP="00482B28">
      <w:pPr>
        <w:pStyle w:val="ListParagraph"/>
        <w:numPr>
          <w:ilvl w:val="0"/>
          <w:numId w:val="1"/>
        </w:numPr>
        <w:ind w:hanging="436"/>
        <w:rPr>
          <w:rFonts w:cs="Arial"/>
          <w:sz w:val="24"/>
          <w:szCs w:val="24"/>
        </w:rPr>
      </w:pPr>
      <w:r w:rsidRPr="00063355">
        <w:rPr>
          <w:rFonts w:cs="Arial"/>
          <w:sz w:val="24"/>
          <w:szCs w:val="24"/>
        </w:rPr>
        <w:t>Excellent interpersonal skills in order to provide face to face services to customers</w:t>
      </w:r>
    </w:p>
    <w:p w14:paraId="5C093D45" w14:textId="77777777" w:rsidR="009D06ED"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a knowledge of safeguarding (as appropriate to the role)</w:t>
      </w:r>
    </w:p>
    <w:p w14:paraId="698054CF" w14:textId="77777777" w:rsidR="00CF1BF7" w:rsidRPr="00F7234C" w:rsidRDefault="009D06ED" w:rsidP="00482B28">
      <w:pPr>
        <w:pStyle w:val="ListParagraph"/>
        <w:numPr>
          <w:ilvl w:val="0"/>
          <w:numId w:val="1"/>
        </w:numPr>
        <w:ind w:hanging="436"/>
        <w:rPr>
          <w:rFonts w:cs="Arial"/>
          <w:sz w:val="24"/>
          <w:szCs w:val="24"/>
        </w:rPr>
      </w:pPr>
      <w:r w:rsidRPr="00F7234C">
        <w:rPr>
          <w:rFonts w:cs="Arial"/>
          <w:sz w:val="24"/>
          <w:szCs w:val="24"/>
        </w:rPr>
        <w:t>The ability to apply knowledge</w:t>
      </w:r>
      <w:r w:rsidR="00CF1BF7" w:rsidRPr="00F7234C">
        <w:rPr>
          <w:rFonts w:cs="Arial"/>
          <w:sz w:val="24"/>
          <w:szCs w:val="24"/>
        </w:rPr>
        <w:t xml:space="preserve"> of health and safety as it is applicable to the job role.</w:t>
      </w:r>
    </w:p>
    <w:p w14:paraId="7B4273BE" w14:textId="77777777" w:rsidR="00CF1BF7" w:rsidRPr="00F7234C" w:rsidRDefault="00CF1BF7" w:rsidP="00482B28">
      <w:pPr>
        <w:pStyle w:val="ListParagraph"/>
        <w:numPr>
          <w:ilvl w:val="0"/>
          <w:numId w:val="1"/>
        </w:numPr>
        <w:ind w:hanging="436"/>
        <w:rPr>
          <w:rFonts w:cs="Arial"/>
          <w:sz w:val="24"/>
          <w:szCs w:val="24"/>
        </w:rPr>
      </w:pPr>
      <w:r w:rsidRPr="00F7234C">
        <w:rPr>
          <w:rFonts w:cs="Arial"/>
          <w:sz w:val="24"/>
          <w:szCs w:val="24"/>
        </w:rPr>
        <w:t xml:space="preserve">A commitment to inclusion, </w:t>
      </w:r>
      <w:r w:rsidR="00017121" w:rsidRPr="00F7234C">
        <w:rPr>
          <w:rFonts w:cs="Arial"/>
          <w:sz w:val="24"/>
          <w:szCs w:val="24"/>
        </w:rPr>
        <w:t>equality,</w:t>
      </w:r>
      <w:r w:rsidRPr="00F7234C">
        <w:rPr>
          <w:rFonts w:cs="Arial"/>
          <w:sz w:val="24"/>
          <w:szCs w:val="24"/>
        </w:rPr>
        <w:t xml:space="preserve"> and diversity.</w:t>
      </w:r>
    </w:p>
    <w:p w14:paraId="3F5F4B77" w14:textId="77777777" w:rsidR="00482B28" w:rsidRPr="00F7234C" w:rsidRDefault="00482B28" w:rsidP="00482B28">
      <w:pPr>
        <w:pStyle w:val="Heading1"/>
        <w:rPr>
          <w:rFonts w:cs="Arial"/>
          <w:b/>
          <w:bCs/>
          <w:sz w:val="24"/>
          <w:szCs w:val="24"/>
        </w:rPr>
      </w:pPr>
      <w:r w:rsidRPr="00F7234C">
        <w:rPr>
          <w:rFonts w:cs="Arial"/>
          <w:b/>
          <w:bCs/>
          <w:sz w:val="24"/>
          <w:szCs w:val="24"/>
        </w:rPr>
        <w:t>Desirable</w:t>
      </w:r>
    </w:p>
    <w:p w14:paraId="5949AA46" w14:textId="77777777" w:rsidR="00063355" w:rsidRPr="00063355" w:rsidRDefault="00482B28" w:rsidP="00063355">
      <w:pPr>
        <w:pStyle w:val="ListParagraph"/>
        <w:numPr>
          <w:ilvl w:val="0"/>
          <w:numId w:val="7"/>
        </w:numPr>
        <w:rPr>
          <w:rFonts w:cs="Arial"/>
          <w:sz w:val="24"/>
          <w:szCs w:val="24"/>
        </w:rPr>
      </w:pPr>
      <w:r w:rsidRPr="00F7234C">
        <w:rPr>
          <w:rFonts w:cs="Arial"/>
          <w:sz w:val="24"/>
          <w:szCs w:val="24"/>
        </w:rPr>
        <w:t xml:space="preserve"> </w:t>
      </w:r>
      <w:r w:rsidR="00063355" w:rsidRPr="00063355">
        <w:rPr>
          <w:rFonts w:cs="Arial"/>
          <w:sz w:val="24"/>
          <w:szCs w:val="24"/>
        </w:rPr>
        <w:t xml:space="preserve">NVQ level II qualification relative to the post </w:t>
      </w:r>
    </w:p>
    <w:p w14:paraId="45DEEF6B" w14:textId="7A1615AB" w:rsidR="00482B28" w:rsidRPr="00F7234C" w:rsidRDefault="00063355" w:rsidP="00063355">
      <w:pPr>
        <w:pStyle w:val="ListParagraph"/>
        <w:numPr>
          <w:ilvl w:val="0"/>
          <w:numId w:val="7"/>
        </w:numPr>
        <w:rPr>
          <w:rFonts w:cs="Arial"/>
          <w:sz w:val="24"/>
          <w:szCs w:val="24"/>
        </w:rPr>
      </w:pPr>
      <w:r w:rsidRPr="00063355">
        <w:rPr>
          <w:rFonts w:cs="Arial"/>
          <w:sz w:val="24"/>
          <w:szCs w:val="24"/>
        </w:rPr>
        <w:t>Customer care qualification</w:t>
      </w:r>
    </w:p>
    <w:p w14:paraId="0202350B" w14:textId="77777777" w:rsidR="00482B28" w:rsidRPr="00F7234C" w:rsidRDefault="00482B28" w:rsidP="00063355">
      <w:pPr>
        <w:pStyle w:val="ListParagraph"/>
        <w:rPr>
          <w:rFonts w:cs="Arial"/>
          <w:sz w:val="24"/>
          <w:szCs w:val="24"/>
        </w:rPr>
      </w:pPr>
    </w:p>
    <w:p w14:paraId="29B9959A" w14:textId="77777777" w:rsidR="00CF1BF7" w:rsidRPr="00F7234C" w:rsidRDefault="00CF1BF7" w:rsidP="00CF1BF7">
      <w:pPr>
        <w:pStyle w:val="Heading1"/>
        <w:rPr>
          <w:rFonts w:cs="Arial"/>
          <w:b/>
          <w:bCs/>
          <w:sz w:val="24"/>
          <w:szCs w:val="24"/>
        </w:rPr>
      </w:pPr>
      <w:r w:rsidRPr="00F7234C">
        <w:rPr>
          <w:rFonts w:cs="Arial"/>
          <w:b/>
          <w:bCs/>
          <w:sz w:val="24"/>
          <w:szCs w:val="24"/>
        </w:rPr>
        <w:t>Special Requirements of the Post</w:t>
      </w:r>
    </w:p>
    <w:p w14:paraId="266C9783" w14:textId="38D39591" w:rsidR="00C777AE" w:rsidRPr="00C777AE" w:rsidRDefault="00C777AE" w:rsidP="00C777AE">
      <w:pPr>
        <w:pStyle w:val="ListParagraph"/>
        <w:numPr>
          <w:ilvl w:val="0"/>
          <w:numId w:val="4"/>
        </w:numPr>
        <w:ind w:left="709"/>
        <w:rPr>
          <w:rFonts w:cs="Arial"/>
          <w:sz w:val="24"/>
          <w:szCs w:val="24"/>
        </w:rPr>
      </w:pPr>
      <w:r w:rsidRPr="00C777AE">
        <w:rPr>
          <w:rFonts w:cs="Arial"/>
          <w:sz w:val="24"/>
          <w:szCs w:val="24"/>
        </w:rPr>
        <w:t>On occasion the post holder will be asked to attend evening and weekend meetings/events as required – prior notice of such events will be provided in advance.</w:t>
      </w:r>
    </w:p>
    <w:p w14:paraId="5248E314" w14:textId="77777777" w:rsidR="00D254EB" w:rsidRPr="00F7234C" w:rsidRDefault="00D254EB">
      <w:pPr>
        <w:rPr>
          <w:rFonts w:cs="Arial"/>
          <w:sz w:val="24"/>
          <w:szCs w:val="24"/>
        </w:rPr>
      </w:pPr>
      <w:r w:rsidRPr="00F7234C">
        <w:rPr>
          <w:rFonts w:cs="Arial"/>
          <w:sz w:val="24"/>
          <w:szCs w:val="24"/>
        </w:rPr>
        <w:br w:type="page"/>
      </w:r>
    </w:p>
    <w:p w14:paraId="513C67EE" w14:textId="77777777" w:rsidR="009D06ED" w:rsidRPr="00F7234C" w:rsidRDefault="00D254EB" w:rsidP="00D254EB">
      <w:pPr>
        <w:pStyle w:val="Heading1"/>
        <w:rPr>
          <w:rFonts w:cs="Arial"/>
          <w:b/>
          <w:bCs/>
          <w:sz w:val="24"/>
          <w:szCs w:val="24"/>
        </w:rPr>
      </w:pPr>
      <w:r w:rsidRPr="00F7234C">
        <w:rPr>
          <w:rFonts w:cs="Arial"/>
          <w:b/>
          <w:bCs/>
          <w:sz w:val="24"/>
          <w:szCs w:val="24"/>
        </w:rPr>
        <w:lastRenderedPageBreak/>
        <w:t>Terms and Conditions</w:t>
      </w:r>
    </w:p>
    <w:p w14:paraId="156C045C" w14:textId="77777777" w:rsidR="00D254EB" w:rsidRPr="00F7234C" w:rsidRDefault="00D254EB" w:rsidP="00D254EB">
      <w:pPr>
        <w:pStyle w:val="Heading1"/>
        <w:rPr>
          <w:rFonts w:cs="Arial"/>
          <w:b/>
          <w:bCs/>
          <w:sz w:val="24"/>
          <w:szCs w:val="24"/>
        </w:rPr>
      </w:pPr>
      <w:r w:rsidRPr="00F7234C">
        <w:rPr>
          <w:rFonts w:cs="Arial"/>
          <w:b/>
          <w:bCs/>
          <w:sz w:val="24"/>
          <w:szCs w:val="24"/>
        </w:rPr>
        <w:t>Job Title:</w:t>
      </w:r>
      <w:r w:rsidR="0080743D" w:rsidRPr="00F7234C">
        <w:rPr>
          <w:rFonts w:cs="Arial"/>
          <w:b/>
          <w:bCs/>
          <w:sz w:val="24"/>
          <w:szCs w:val="24"/>
        </w:rPr>
        <w:t xml:space="preserve"> </w:t>
      </w:r>
    </w:p>
    <w:p w14:paraId="6BEFEA4D" w14:textId="37577826" w:rsidR="0080743D" w:rsidRPr="00F7234C" w:rsidRDefault="00DC4443" w:rsidP="0080743D">
      <w:pPr>
        <w:rPr>
          <w:rFonts w:cs="Arial"/>
          <w:sz w:val="24"/>
          <w:szCs w:val="24"/>
        </w:rPr>
      </w:pPr>
      <w:r>
        <w:rPr>
          <w:rFonts w:cs="Arial"/>
          <w:sz w:val="24"/>
          <w:szCs w:val="24"/>
        </w:rPr>
        <w:t xml:space="preserve">General </w:t>
      </w:r>
      <w:r w:rsidR="00EE7974">
        <w:rPr>
          <w:rFonts w:cs="Arial"/>
          <w:sz w:val="24"/>
          <w:szCs w:val="24"/>
        </w:rPr>
        <w:t>Assistant</w:t>
      </w:r>
      <w:r>
        <w:rPr>
          <w:rFonts w:cs="Arial"/>
          <w:sz w:val="24"/>
          <w:szCs w:val="24"/>
        </w:rPr>
        <w:t xml:space="preserve"> - Catering</w:t>
      </w:r>
    </w:p>
    <w:p w14:paraId="6DFC849B" w14:textId="77777777" w:rsidR="00D254EB" w:rsidRPr="00F7234C" w:rsidRDefault="00D254EB" w:rsidP="00D254EB">
      <w:pPr>
        <w:pStyle w:val="Heading1"/>
        <w:rPr>
          <w:rFonts w:cs="Arial"/>
          <w:b/>
          <w:bCs/>
          <w:sz w:val="24"/>
          <w:szCs w:val="24"/>
        </w:rPr>
      </w:pPr>
      <w:r w:rsidRPr="00F7234C">
        <w:rPr>
          <w:rFonts w:cs="Arial"/>
          <w:b/>
          <w:bCs/>
          <w:sz w:val="24"/>
          <w:szCs w:val="24"/>
        </w:rPr>
        <w:t>Responsible To:</w:t>
      </w:r>
    </w:p>
    <w:p w14:paraId="6EFA2A93" w14:textId="27BE566B" w:rsidR="00EE7974" w:rsidRPr="00F7234C" w:rsidRDefault="00EE7974" w:rsidP="0080743D">
      <w:pPr>
        <w:rPr>
          <w:rFonts w:cs="Arial"/>
          <w:sz w:val="24"/>
          <w:szCs w:val="24"/>
        </w:rPr>
      </w:pPr>
      <w:r>
        <w:rPr>
          <w:rFonts w:cs="Arial"/>
          <w:sz w:val="24"/>
          <w:szCs w:val="24"/>
        </w:rPr>
        <w:t>Catering Manager</w:t>
      </w:r>
    </w:p>
    <w:p w14:paraId="196CCE11" w14:textId="77777777" w:rsidR="00D254EB" w:rsidRPr="00F7234C" w:rsidRDefault="00D254EB" w:rsidP="00D254EB">
      <w:pPr>
        <w:pStyle w:val="Heading1"/>
        <w:rPr>
          <w:rFonts w:cs="Arial"/>
          <w:b/>
          <w:bCs/>
          <w:sz w:val="24"/>
          <w:szCs w:val="24"/>
        </w:rPr>
      </w:pPr>
      <w:r w:rsidRPr="00F7234C">
        <w:rPr>
          <w:rFonts w:cs="Arial"/>
          <w:b/>
          <w:bCs/>
          <w:sz w:val="24"/>
          <w:szCs w:val="24"/>
        </w:rPr>
        <w:t>Grade:</w:t>
      </w:r>
    </w:p>
    <w:p w14:paraId="4648BB9E" w14:textId="4BD93713" w:rsidR="00EE7974" w:rsidRPr="00873357" w:rsidRDefault="00EE7974" w:rsidP="00EE7974">
      <w:pPr>
        <w:rPr>
          <w:rFonts w:eastAsiaTheme="majorEastAsia" w:cs="Arial"/>
          <w:b/>
          <w:bCs/>
          <w:sz w:val="24"/>
          <w:szCs w:val="24"/>
        </w:rPr>
      </w:pPr>
      <w:r>
        <w:rPr>
          <w:rFonts w:cs="Arial"/>
          <w:sz w:val="24"/>
          <w:szCs w:val="24"/>
        </w:rPr>
        <w:t xml:space="preserve">Grade 2, Spinal Column Point 5-6, </w:t>
      </w:r>
      <w:r w:rsidR="00873357" w:rsidRPr="00873357">
        <w:rPr>
          <w:rFonts w:cs="Arial"/>
          <w:sz w:val="24"/>
          <w:szCs w:val="24"/>
        </w:rPr>
        <w:t>£14,361 - £14,589</w:t>
      </w:r>
    </w:p>
    <w:p w14:paraId="3372EC77" w14:textId="77777777" w:rsidR="00D254EB" w:rsidRPr="00F7234C" w:rsidRDefault="00D254EB" w:rsidP="00D254EB">
      <w:pPr>
        <w:pStyle w:val="Heading1"/>
        <w:rPr>
          <w:rFonts w:cs="Arial"/>
          <w:b/>
          <w:bCs/>
          <w:sz w:val="24"/>
          <w:szCs w:val="24"/>
        </w:rPr>
      </w:pPr>
      <w:r w:rsidRPr="00F7234C">
        <w:rPr>
          <w:rFonts w:cs="Arial"/>
          <w:b/>
          <w:bCs/>
          <w:sz w:val="24"/>
          <w:szCs w:val="24"/>
        </w:rPr>
        <w:t>Hours:</w:t>
      </w:r>
    </w:p>
    <w:p w14:paraId="484CE251" w14:textId="2C70A108" w:rsidR="00EE7974" w:rsidRPr="00046A64" w:rsidRDefault="00EE7974" w:rsidP="00EE7974">
      <w:pPr>
        <w:rPr>
          <w:rFonts w:cs="Arial"/>
          <w:sz w:val="24"/>
          <w:szCs w:val="24"/>
        </w:rPr>
      </w:pPr>
      <w:r>
        <w:rPr>
          <w:rFonts w:cs="Arial"/>
          <w:sz w:val="24"/>
          <w:szCs w:val="24"/>
        </w:rPr>
        <w:t xml:space="preserve">21 </w:t>
      </w:r>
      <w:r w:rsidRPr="00046A64">
        <w:rPr>
          <w:rFonts w:cs="Arial"/>
          <w:sz w:val="24"/>
          <w:szCs w:val="24"/>
        </w:rPr>
        <w:t xml:space="preserve">Hours </w:t>
      </w:r>
      <w:r w:rsidR="00046A64" w:rsidRPr="00046A64">
        <w:rPr>
          <w:rFonts w:cs="Arial"/>
          <w:sz w:val="24"/>
          <w:szCs w:val="24"/>
        </w:rPr>
        <w:t xml:space="preserve">(Monday – Thursday) </w:t>
      </w:r>
    </w:p>
    <w:p w14:paraId="5302B617" w14:textId="77777777" w:rsidR="00D254EB" w:rsidRPr="00F7234C" w:rsidRDefault="00D254EB" w:rsidP="00D254EB">
      <w:pPr>
        <w:pStyle w:val="Heading1"/>
        <w:rPr>
          <w:rFonts w:cs="Arial"/>
          <w:b/>
          <w:bCs/>
          <w:sz w:val="24"/>
          <w:szCs w:val="24"/>
        </w:rPr>
      </w:pPr>
      <w:r w:rsidRPr="00F7234C">
        <w:rPr>
          <w:rFonts w:cs="Arial"/>
          <w:b/>
          <w:bCs/>
          <w:sz w:val="24"/>
          <w:szCs w:val="24"/>
        </w:rPr>
        <w:t>Location:</w:t>
      </w:r>
    </w:p>
    <w:p w14:paraId="4E12DBD3" w14:textId="77777777" w:rsidR="00EE7974" w:rsidRPr="00F7234C" w:rsidRDefault="00EE7974" w:rsidP="00EE7974">
      <w:pPr>
        <w:rPr>
          <w:rFonts w:cs="Arial"/>
          <w:sz w:val="24"/>
          <w:szCs w:val="24"/>
        </w:rPr>
      </w:pPr>
      <w:r>
        <w:rPr>
          <w:rFonts w:cs="Arial"/>
          <w:sz w:val="24"/>
          <w:szCs w:val="24"/>
        </w:rPr>
        <w:t xml:space="preserve">Lancashire Fire and Rescue – Leadership and Development Centre, </w:t>
      </w:r>
      <w:r w:rsidRPr="00E17381">
        <w:rPr>
          <w:rFonts w:cs="Arial"/>
          <w:sz w:val="24"/>
          <w:szCs w:val="24"/>
        </w:rPr>
        <w:t>West Way, Euxton, Chorley PR7 6DH</w:t>
      </w:r>
      <w:r>
        <w:rPr>
          <w:rFonts w:cs="Arial"/>
          <w:sz w:val="24"/>
          <w:szCs w:val="24"/>
        </w:rPr>
        <w:t>.</w:t>
      </w:r>
    </w:p>
    <w:p w14:paraId="56A3A559" w14:textId="77777777" w:rsidR="00D254EB" w:rsidRPr="00F7234C" w:rsidRDefault="00D254EB" w:rsidP="00D254EB">
      <w:pPr>
        <w:pStyle w:val="Heading1"/>
        <w:rPr>
          <w:rFonts w:cs="Arial"/>
          <w:b/>
          <w:bCs/>
          <w:sz w:val="24"/>
          <w:szCs w:val="24"/>
        </w:rPr>
      </w:pPr>
      <w:r w:rsidRPr="00F7234C">
        <w:rPr>
          <w:rFonts w:cs="Arial"/>
          <w:b/>
          <w:bCs/>
          <w:sz w:val="24"/>
          <w:szCs w:val="24"/>
        </w:rPr>
        <w:t>Car Parking:</w:t>
      </w:r>
    </w:p>
    <w:p w14:paraId="5F0B2285" w14:textId="02D58DCE" w:rsidR="00D254EB" w:rsidRPr="00F7234C" w:rsidRDefault="00D254EB" w:rsidP="00D254EB">
      <w:pPr>
        <w:rPr>
          <w:rFonts w:cs="Arial"/>
          <w:sz w:val="24"/>
          <w:szCs w:val="24"/>
        </w:rPr>
      </w:pPr>
      <w:r w:rsidRPr="00F7234C">
        <w:rPr>
          <w:rFonts w:cs="Arial"/>
          <w:sz w:val="24"/>
          <w:szCs w:val="24"/>
        </w:rPr>
        <w:t xml:space="preserve">Free Car Parking Facilities are available at </w:t>
      </w:r>
      <w:r w:rsidR="00EE7974">
        <w:rPr>
          <w:rFonts w:cs="Arial"/>
          <w:sz w:val="24"/>
          <w:szCs w:val="24"/>
        </w:rPr>
        <w:t>our Leadership and Development Centre.</w:t>
      </w:r>
    </w:p>
    <w:p w14:paraId="09D68675" w14:textId="3D79FE49" w:rsidR="00D254EB" w:rsidRPr="00EE7974" w:rsidRDefault="00D254EB" w:rsidP="00EE7974">
      <w:pPr>
        <w:pStyle w:val="Heading1"/>
        <w:rPr>
          <w:rFonts w:cs="Arial"/>
          <w:b/>
          <w:bCs/>
          <w:sz w:val="24"/>
          <w:szCs w:val="24"/>
        </w:rPr>
      </w:pPr>
      <w:r w:rsidRPr="00F7234C">
        <w:rPr>
          <w:rFonts w:cs="Arial"/>
          <w:b/>
          <w:bCs/>
          <w:sz w:val="24"/>
          <w:szCs w:val="24"/>
        </w:rPr>
        <w:t>Pension:</w:t>
      </w:r>
      <w:r w:rsidRPr="00F7234C">
        <w:rPr>
          <w:rFonts w:cs="Arial"/>
          <w:sz w:val="24"/>
          <w:szCs w:val="24"/>
        </w:rPr>
        <w:br/>
        <w:t>Local Government Pension Scheme</w:t>
      </w:r>
    </w:p>
    <w:p w14:paraId="05F0E51D" w14:textId="77777777" w:rsidR="00D254EB" w:rsidRPr="00F7234C" w:rsidRDefault="00D254EB" w:rsidP="00D254EB">
      <w:pPr>
        <w:pStyle w:val="Heading1"/>
        <w:rPr>
          <w:rFonts w:cs="Arial"/>
          <w:b/>
          <w:bCs/>
          <w:sz w:val="24"/>
          <w:szCs w:val="24"/>
        </w:rPr>
      </w:pPr>
      <w:r w:rsidRPr="00F7234C">
        <w:rPr>
          <w:rFonts w:cs="Arial"/>
          <w:b/>
          <w:bCs/>
          <w:sz w:val="24"/>
          <w:szCs w:val="24"/>
        </w:rPr>
        <w:t>Annual Leave Entitlement:</w:t>
      </w:r>
    </w:p>
    <w:p w14:paraId="722E8852" w14:textId="77777777" w:rsidR="00D45503" w:rsidRPr="00F7234C" w:rsidRDefault="00D45503" w:rsidP="00D254EB">
      <w:pPr>
        <w:rPr>
          <w:rFonts w:cs="Arial"/>
          <w:sz w:val="24"/>
          <w:szCs w:val="24"/>
        </w:rPr>
      </w:pPr>
      <w:r w:rsidRPr="00F7234C">
        <w:rPr>
          <w:rFonts w:cs="Arial"/>
          <w:sz w:val="24"/>
          <w:szCs w:val="24"/>
        </w:rPr>
        <w:t>Green Book</w:t>
      </w:r>
    </w:p>
    <w:p w14:paraId="7E30A2A1" w14:textId="77777777" w:rsidR="00D45503" w:rsidRPr="00F7234C" w:rsidRDefault="00D45503" w:rsidP="00D254EB">
      <w:pPr>
        <w:rPr>
          <w:rFonts w:cs="Arial"/>
          <w:sz w:val="24"/>
          <w:szCs w:val="24"/>
        </w:rPr>
      </w:pPr>
      <w:r w:rsidRPr="00F7234C">
        <w:rPr>
          <w:rFonts w:cs="Arial"/>
          <w:sz w:val="24"/>
          <w:szCs w:val="24"/>
        </w:rPr>
        <w:t>The annual leave year for business support staff runs from 01 April to 31 March.</w:t>
      </w:r>
    </w:p>
    <w:p w14:paraId="2ADBE99C" w14:textId="77777777" w:rsidR="00D45503" w:rsidRPr="00F7234C" w:rsidRDefault="00D45503" w:rsidP="00D254EB">
      <w:pPr>
        <w:rPr>
          <w:rFonts w:cs="Arial"/>
          <w:sz w:val="24"/>
          <w:szCs w:val="24"/>
        </w:rPr>
      </w:pPr>
      <w:r w:rsidRPr="00F7234C">
        <w:rPr>
          <w:rFonts w:cs="Arial"/>
          <w:sz w:val="24"/>
          <w:szCs w:val="24"/>
        </w:rPr>
        <w:t xml:space="preserve">The scale of annual leave is as </w:t>
      </w:r>
      <w:r w:rsidR="00017121" w:rsidRPr="00F7234C">
        <w:rPr>
          <w:rFonts w:cs="Arial"/>
          <w:sz w:val="24"/>
          <w:szCs w:val="24"/>
        </w:rPr>
        <w:t>follows: -</w:t>
      </w:r>
    </w:p>
    <w:p w14:paraId="519DC788" w14:textId="77777777" w:rsidR="00352BAA" w:rsidRPr="00F7234C" w:rsidRDefault="00D45503" w:rsidP="00D254EB">
      <w:pPr>
        <w:rPr>
          <w:rFonts w:cs="Arial"/>
          <w:sz w:val="24"/>
          <w:szCs w:val="24"/>
        </w:rPr>
      </w:pPr>
      <w:r w:rsidRPr="00F7234C">
        <w:rPr>
          <w:rFonts w:cs="Arial"/>
          <w:sz w:val="24"/>
          <w:szCs w:val="24"/>
        </w:rPr>
        <w:t>Up to spinal column point 13</w:t>
      </w:r>
    </w:p>
    <w:p w14:paraId="2CFC9FA6" w14:textId="77777777" w:rsidR="00352BAA" w:rsidRPr="00F7234C" w:rsidRDefault="00A76B7C" w:rsidP="00D254EB">
      <w:pPr>
        <w:rPr>
          <w:rFonts w:cs="Arial"/>
          <w:sz w:val="24"/>
          <w:szCs w:val="24"/>
        </w:rPr>
      </w:pPr>
      <w:r w:rsidRPr="00F7234C">
        <w:rPr>
          <w:rFonts w:cs="Arial"/>
          <w:sz w:val="24"/>
          <w:szCs w:val="24"/>
        </w:rPr>
        <w:t>0-5 years: 2</w:t>
      </w:r>
      <w:r w:rsidR="00C40C78">
        <w:rPr>
          <w:rFonts w:cs="Arial"/>
          <w:sz w:val="24"/>
          <w:szCs w:val="24"/>
        </w:rPr>
        <w:t>3</w:t>
      </w:r>
      <w:r w:rsidRPr="00F7234C">
        <w:rPr>
          <w:rFonts w:cs="Arial"/>
          <w:sz w:val="24"/>
          <w:szCs w:val="24"/>
        </w:rPr>
        <w:t xml:space="preserve"> days</w:t>
      </w:r>
    </w:p>
    <w:p w14:paraId="728564B7" w14:textId="77777777" w:rsidR="00352BAA" w:rsidRPr="00F7234C" w:rsidRDefault="00A76B7C" w:rsidP="00D254EB">
      <w:pPr>
        <w:rPr>
          <w:rFonts w:cs="Arial"/>
          <w:sz w:val="24"/>
          <w:szCs w:val="24"/>
        </w:rPr>
      </w:pPr>
      <w:r w:rsidRPr="00F7234C">
        <w:rPr>
          <w:rFonts w:cs="Arial"/>
          <w:sz w:val="24"/>
          <w:szCs w:val="24"/>
        </w:rPr>
        <w:t>5-9 years: 2</w:t>
      </w:r>
      <w:r w:rsidR="00C40C78">
        <w:rPr>
          <w:rFonts w:cs="Arial"/>
          <w:sz w:val="24"/>
          <w:szCs w:val="24"/>
        </w:rPr>
        <w:t>8</w:t>
      </w:r>
      <w:r w:rsidRPr="00F7234C">
        <w:rPr>
          <w:rFonts w:cs="Arial"/>
          <w:sz w:val="24"/>
          <w:szCs w:val="24"/>
        </w:rPr>
        <w:t xml:space="preserve"> days</w:t>
      </w:r>
    </w:p>
    <w:p w14:paraId="0275B047" w14:textId="77777777" w:rsidR="00A76B7C" w:rsidRPr="00F7234C" w:rsidRDefault="00A76B7C" w:rsidP="00D254EB">
      <w:pPr>
        <w:rPr>
          <w:rFonts w:cs="Arial"/>
          <w:sz w:val="24"/>
          <w:szCs w:val="24"/>
        </w:rPr>
      </w:pPr>
      <w:r w:rsidRPr="00F7234C">
        <w:rPr>
          <w:rFonts w:cs="Arial"/>
          <w:sz w:val="24"/>
          <w:szCs w:val="24"/>
        </w:rPr>
        <w:t>10 years and above: 2</w:t>
      </w:r>
      <w:r w:rsidR="00C40C78">
        <w:rPr>
          <w:rFonts w:cs="Arial"/>
          <w:sz w:val="24"/>
          <w:szCs w:val="24"/>
        </w:rPr>
        <w:t>8</w:t>
      </w:r>
      <w:r w:rsidRPr="00F7234C">
        <w:rPr>
          <w:rFonts w:cs="Arial"/>
          <w:sz w:val="24"/>
          <w:szCs w:val="24"/>
        </w:rPr>
        <w:t xml:space="preserve"> days</w:t>
      </w:r>
    </w:p>
    <w:p w14:paraId="1C7C416B" w14:textId="77777777" w:rsidR="00A76B7C" w:rsidRPr="00F7234C" w:rsidRDefault="00017121" w:rsidP="00D254EB">
      <w:pPr>
        <w:rPr>
          <w:rFonts w:cs="Arial"/>
          <w:sz w:val="24"/>
          <w:szCs w:val="24"/>
        </w:rPr>
      </w:pPr>
      <w:r w:rsidRPr="00F7234C">
        <w:rPr>
          <w:rFonts w:cs="Arial"/>
          <w:sz w:val="24"/>
          <w:szCs w:val="24"/>
        </w:rPr>
        <w:t>Plus,</w:t>
      </w:r>
      <w:r w:rsidR="00A76B7C" w:rsidRPr="00F7234C">
        <w:rPr>
          <w:rFonts w:cs="Arial"/>
          <w:sz w:val="24"/>
          <w:szCs w:val="24"/>
        </w:rPr>
        <w:t xml:space="preserve"> bank holidays, plus 2 extra days which are accrued and taken if in post at Christmas/New Year. Staff employed at Lancashire Fire and Rescue Service Headquarters are also required to take some additional annual leave to facilitate the Christmas closure.</w:t>
      </w:r>
    </w:p>
    <w:p w14:paraId="65E658E5" w14:textId="77777777" w:rsidR="00A76B7C" w:rsidRPr="00F7234C" w:rsidRDefault="00A76B7C" w:rsidP="00A76B7C">
      <w:pPr>
        <w:pStyle w:val="Heading1"/>
        <w:rPr>
          <w:rFonts w:cs="Arial"/>
          <w:b/>
          <w:bCs/>
          <w:sz w:val="24"/>
          <w:szCs w:val="24"/>
        </w:rPr>
      </w:pPr>
      <w:r w:rsidRPr="00F7234C">
        <w:rPr>
          <w:rFonts w:cs="Arial"/>
          <w:b/>
          <w:bCs/>
          <w:sz w:val="24"/>
          <w:szCs w:val="24"/>
        </w:rPr>
        <w:t>Other Terms and Conditions:</w:t>
      </w:r>
    </w:p>
    <w:p w14:paraId="07310326" w14:textId="67BC612C" w:rsidR="00352BAA" w:rsidRDefault="00A76B7C" w:rsidP="00482B28">
      <w:pPr>
        <w:pStyle w:val="ListParagraph"/>
        <w:numPr>
          <w:ilvl w:val="0"/>
          <w:numId w:val="5"/>
        </w:numPr>
        <w:ind w:left="709" w:hanging="425"/>
        <w:rPr>
          <w:rFonts w:cs="Arial"/>
          <w:sz w:val="24"/>
          <w:szCs w:val="24"/>
        </w:rPr>
      </w:pPr>
      <w:r w:rsidRPr="00F7234C">
        <w:rPr>
          <w:rFonts w:cs="Arial"/>
          <w:sz w:val="24"/>
          <w:szCs w:val="24"/>
        </w:rPr>
        <w:t>National Joint Council for Local Government Services.</w:t>
      </w:r>
    </w:p>
    <w:p w14:paraId="3BBB0CFA" w14:textId="77777777" w:rsidR="00A878A0" w:rsidRDefault="00A878A0" w:rsidP="00A878A0">
      <w:pPr>
        <w:rPr>
          <w:rFonts w:cs="Arial"/>
          <w:sz w:val="24"/>
          <w:szCs w:val="24"/>
        </w:rPr>
      </w:pPr>
    </w:p>
    <w:p w14:paraId="182286E3" w14:textId="77777777" w:rsidR="00A878A0" w:rsidRDefault="00A878A0" w:rsidP="00A878A0">
      <w:pPr>
        <w:rPr>
          <w:rFonts w:cs="Arial"/>
          <w:sz w:val="24"/>
          <w:szCs w:val="24"/>
        </w:rPr>
      </w:pPr>
    </w:p>
    <w:p w14:paraId="189EA3B1" w14:textId="77777777" w:rsidR="00EB3F3E" w:rsidRPr="00F7234C" w:rsidRDefault="00EB3F3E" w:rsidP="00EB3F3E">
      <w:pPr>
        <w:pStyle w:val="Heading1"/>
        <w:rPr>
          <w:rFonts w:cs="Arial"/>
          <w:b/>
          <w:bCs/>
          <w:sz w:val="24"/>
          <w:szCs w:val="24"/>
        </w:rPr>
      </w:pPr>
      <w:r w:rsidRPr="00F7234C">
        <w:rPr>
          <w:rFonts w:cs="Arial"/>
          <w:b/>
          <w:bCs/>
          <w:sz w:val="24"/>
          <w:szCs w:val="24"/>
        </w:rPr>
        <w:lastRenderedPageBreak/>
        <w:t>Clearances:</w:t>
      </w:r>
    </w:p>
    <w:p w14:paraId="5C7A404E" w14:textId="77777777" w:rsidR="00352BAA" w:rsidRDefault="00EB3F3E" w:rsidP="00482B28">
      <w:pPr>
        <w:pStyle w:val="ListParagraph"/>
        <w:numPr>
          <w:ilvl w:val="0"/>
          <w:numId w:val="6"/>
        </w:numPr>
        <w:ind w:left="709"/>
        <w:rPr>
          <w:rFonts w:cs="Arial"/>
          <w:sz w:val="24"/>
          <w:szCs w:val="24"/>
        </w:rPr>
      </w:pPr>
      <w:r w:rsidRPr="00F7234C">
        <w:rPr>
          <w:rFonts w:cs="Arial"/>
          <w:sz w:val="24"/>
          <w:szCs w:val="24"/>
        </w:rPr>
        <w:t>Satisfactory references</w:t>
      </w:r>
    </w:p>
    <w:p w14:paraId="2D95AF40" w14:textId="64D999F6" w:rsidR="00DA3A1F" w:rsidRPr="00F7234C" w:rsidRDefault="00DA3A1F" w:rsidP="00482B28">
      <w:pPr>
        <w:pStyle w:val="ListParagraph"/>
        <w:numPr>
          <w:ilvl w:val="0"/>
          <w:numId w:val="6"/>
        </w:numPr>
        <w:ind w:left="709"/>
        <w:rPr>
          <w:rFonts w:cs="Arial"/>
          <w:sz w:val="24"/>
          <w:szCs w:val="24"/>
        </w:rPr>
      </w:pPr>
      <w:r>
        <w:rPr>
          <w:rFonts w:cs="Arial"/>
          <w:sz w:val="24"/>
          <w:szCs w:val="24"/>
        </w:rPr>
        <w:t>Standard Disclosure and Barring Service Check</w:t>
      </w:r>
      <w:bookmarkStart w:id="5" w:name="_Ref190958696"/>
      <w:r w:rsidR="006E142A">
        <w:rPr>
          <w:rStyle w:val="FootnoteReference"/>
          <w:rFonts w:cs="Arial"/>
          <w:sz w:val="24"/>
          <w:szCs w:val="24"/>
        </w:rPr>
        <w:footnoteReference w:id="2"/>
      </w:r>
      <w:bookmarkEnd w:id="5"/>
    </w:p>
    <w:p w14:paraId="3881864F" w14:textId="77777777" w:rsidR="00EB3F3E" w:rsidRPr="00F7234C" w:rsidRDefault="00EB3F3E" w:rsidP="00482B28">
      <w:pPr>
        <w:pStyle w:val="ListParagraph"/>
        <w:numPr>
          <w:ilvl w:val="0"/>
          <w:numId w:val="6"/>
        </w:numPr>
        <w:ind w:left="709"/>
        <w:rPr>
          <w:rFonts w:cs="Arial"/>
          <w:sz w:val="24"/>
          <w:szCs w:val="24"/>
        </w:rPr>
      </w:pPr>
      <w:r w:rsidRPr="00F7234C">
        <w:rPr>
          <w:rFonts w:cs="Arial"/>
          <w:sz w:val="24"/>
          <w:szCs w:val="24"/>
        </w:rPr>
        <w:t>Occupational Health Assessment</w:t>
      </w:r>
    </w:p>
    <w:p w14:paraId="5C0A5240" w14:textId="77777777" w:rsidR="00491A98" w:rsidRPr="00F7234C" w:rsidRDefault="00491A98" w:rsidP="00EB3F3E">
      <w:pPr>
        <w:rPr>
          <w:rFonts w:cs="Arial"/>
          <w:sz w:val="24"/>
          <w:szCs w:val="24"/>
        </w:rPr>
      </w:pPr>
      <w:r w:rsidRPr="00F7234C">
        <w:rPr>
          <w:rFonts w:cs="Arial"/>
          <w:sz w:val="24"/>
          <w:szCs w:val="24"/>
        </w:rPr>
        <w:t>It is unacceptance for any Lancashire Fire and Rescue Service employee to be under the influence of alcohol or illegal drugs at work. Such employees pose unnecessary risks to themselves and to their colleagues. (Further, the behaviour of those who work in safety critical roles and safety critical support roles can affect both the safety of members of the public and public confidence in the Authority. Lancashire Fire and Rescue Service has legal obligations under the Health and Safety at Work Act 1974 to take reasonable steps to ensure the safety of its employees, and employees are obliged not to endanger the health or well-being of others by their act or omissions.) Optional for uniformed grey and green book staff</w:t>
      </w:r>
    </w:p>
    <w:p w14:paraId="13023B04" w14:textId="77777777" w:rsidR="00491A98" w:rsidRPr="00EB3F3E" w:rsidRDefault="00491A98" w:rsidP="00EB3F3E">
      <w:r w:rsidRPr="00F7234C">
        <w:rPr>
          <w:rFonts w:cs="Arial"/>
          <w:sz w:val="24"/>
          <w:szCs w:val="24"/>
        </w:rPr>
        <w:t>To this end, Lancashire Fire and Rescue Service will screen all candidates selected for employment for illegal drugs and alcohol. This will be carried out at our Occupational Health Unit, under strict protocols and confidentiality. Any candidate who refuses to be screened will not be employed. Any candidate who tests positive for illegal drugs or unsafe levels of</w:t>
      </w:r>
      <w:r>
        <w:t xml:space="preserve"> </w:t>
      </w:r>
      <w:r w:rsidRPr="006E142A">
        <w:rPr>
          <w:sz w:val="24"/>
          <w:szCs w:val="20"/>
        </w:rPr>
        <w:t>alcohol will not be employed.</w:t>
      </w:r>
    </w:p>
    <w:sectPr w:rsidR="00491A98" w:rsidRPr="00EB3F3E" w:rsidSect="00FE1AC4">
      <w:footerReference w:type="even" r:id="rId10"/>
      <w:footerReference w:type="default" r:id="rId11"/>
      <w:footerReference w:type="first" r:id="rId12"/>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55F77" w14:textId="77777777" w:rsidR="00EA57BC" w:rsidRDefault="00EA57BC" w:rsidP="000A4D69">
      <w:pPr>
        <w:spacing w:after="0" w:line="240" w:lineRule="auto"/>
      </w:pPr>
      <w:r>
        <w:separator/>
      </w:r>
    </w:p>
  </w:endnote>
  <w:endnote w:type="continuationSeparator" w:id="0">
    <w:p w14:paraId="75CB3E4D" w14:textId="77777777" w:rsidR="00EA57BC" w:rsidRDefault="00EA57BC" w:rsidP="000A4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0F8F3" w14:textId="1944073D" w:rsidR="00EA5D99" w:rsidRDefault="00EA5D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B4684" w14:textId="4B410AB1" w:rsidR="00EA5D99" w:rsidRDefault="00EA5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3AA0" w14:textId="7A8E96ED" w:rsidR="00EA5D99" w:rsidRDefault="00EA5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88A03" w14:textId="77777777" w:rsidR="00EA57BC" w:rsidRDefault="00EA57BC" w:rsidP="000A4D69">
      <w:pPr>
        <w:spacing w:after="0" w:line="240" w:lineRule="auto"/>
      </w:pPr>
      <w:r>
        <w:separator/>
      </w:r>
    </w:p>
  </w:footnote>
  <w:footnote w:type="continuationSeparator" w:id="0">
    <w:p w14:paraId="6F5E6AD5" w14:textId="77777777" w:rsidR="00EA57BC" w:rsidRDefault="00EA57BC" w:rsidP="000A4D69">
      <w:pPr>
        <w:spacing w:after="0" w:line="240" w:lineRule="auto"/>
      </w:pPr>
      <w:r>
        <w:continuationSeparator/>
      </w:r>
    </w:p>
  </w:footnote>
  <w:footnote w:id="1">
    <w:p w14:paraId="35785C66" w14:textId="72CD6E55" w:rsidR="006D29AB" w:rsidRPr="006D29AB" w:rsidRDefault="006D29AB">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 w:id="2">
    <w:p w14:paraId="0AF4714D" w14:textId="4690489F" w:rsidR="006E142A" w:rsidRPr="006E142A" w:rsidRDefault="006E142A">
      <w:pPr>
        <w:pStyle w:val="FootnoteText"/>
        <w:rPr>
          <w:lang w:val="en-US"/>
        </w:rPr>
      </w:pPr>
      <w:r>
        <w:rPr>
          <w:rStyle w:val="FootnoteReference"/>
        </w:rPr>
        <w:footnoteRef/>
      </w:r>
      <w:r>
        <w:t xml:space="preserve"> </w:t>
      </w:r>
      <w:r w:rsidRPr="006D29AB">
        <w:rPr>
          <w:sz w:val="16"/>
          <w:szCs w:val="12"/>
          <w:lang w:val="en-US"/>
        </w:rPr>
        <w:t xml:space="preserve">With effect from 6 July 2023, Fire and Rescue Authorities have been listed in Schedule 1 of the Rehabilitation of Offenders Act 1974 (Exceptions) Order 1975, meaning that all LFRS roles are subject to a Standard Level Disclosure and Barring Service (DBS) Check as a minimum. Some roles within the Service will be eligible for a </w:t>
      </w:r>
      <w:proofErr w:type="gramStart"/>
      <w:r w:rsidRPr="006D29AB">
        <w:rPr>
          <w:sz w:val="16"/>
          <w:szCs w:val="12"/>
          <w:lang w:val="en-US"/>
        </w:rPr>
        <w:t>higher level</w:t>
      </w:r>
      <w:proofErr w:type="gramEnd"/>
      <w:r w:rsidRPr="006D29AB">
        <w:rPr>
          <w:sz w:val="16"/>
          <w:szCs w:val="12"/>
          <w:lang w:val="en-US"/>
        </w:rPr>
        <w:t xml:space="preserve"> check depending on the duties of the role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0A52"/>
    <w:multiLevelType w:val="hybridMultilevel"/>
    <w:tmpl w:val="1FFE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8A1B4D"/>
    <w:multiLevelType w:val="hybridMultilevel"/>
    <w:tmpl w:val="1B6A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D18B3"/>
    <w:multiLevelType w:val="hybridMultilevel"/>
    <w:tmpl w:val="06C2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561D0"/>
    <w:multiLevelType w:val="hybridMultilevel"/>
    <w:tmpl w:val="879E3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B0CAD"/>
    <w:multiLevelType w:val="hybridMultilevel"/>
    <w:tmpl w:val="D624A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012028"/>
    <w:multiLevelType w:val="hybridMultilevel"/>
    <w:tmpl w:val="A9407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0A3C50"/>
    <w:multiLevelType w:val="hybridMultilevel"/>
    <w:tmpl w:val="012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46083">
    <w:abstractNumId w:val="0"/>
  </w:num>
  <w:num w:numId="2" w16cid:durableId="449783274">
    <w:abstractNumId w:val="4"/>
  </w:num>
  <w:num w:numId="3" w16cid:durableId="1350720673">
    <w:abstractNumId w:val="5"/>
  </w:num>
  <w:num w:numId="4" w16cid:durableId="19471762">
    <w:abstractNumId w:val="2"/>
  </w:num>
  <w:num w:numId="5" w16cid:durableId="1451044931">
    <w:abstractNumId w:val="1"/>
  </w:num>
  <w:num w:numId="6" w16cid:durableId="1838956704">
    <w:abstractNumId w:val="6"/>
  </w:num>
  <w:num w:numId="7" w16cid:durableId="30111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1F"/>
    <w:rsid w:val="00017121"/>
    <w:rsid w:val="00046A64"/>
    <w:rsid w:val="00063355"/>
    <w:rsid w:val="0008216A"/>
    <w:rsid w:val="00082C38"/>
    <w:rsid w:val="000A4D69"/>
    <w:rsid w:val="001A4D42"/>
    <w:rsid w:val="001D24BB"/>
    <w:rsid w:val="00236B81"/>
    <w:rsid w:val="0027104D"/>
    <w:rsid w:val="00310283"/>
    <w:rsid w:val="003334FD"/>
    <w:rsid w:val="00352BAA"/>
    <w:rsid w:val="003D491F"/>
    <w:rsid w:val="00482B28"/>
    <w:rsid w:val="00491A98"/>
    <w:rsid w:val="00581E2D"/>
    <w:rsid w:val="00592C13"/>
    <w:rsid w:val="005F22D5"/>
    <w:rsid w:val="006260C7"/>
    <w:rsid w:val="00633682"/>
    <w:rsid w:val="006D29AB"/>
    <w:rsid w:val="006D7287"/>
    <w:rsid w:val="006E0129"/>
    <w:rsid w:val="006E142A"/>
    <w:rsid w:val="00704A64"/>
    <w:rsid w:val="00705C5A"/>
    <w:rsid w:val="00734D67"/>
    <w:rsid w:val="0080743D"/>
    <w:rsid w:val="00816E0E"/>
    <w:rsid w:val="00873357"/>
    <w:rsid w:val="008D51E1"/>
    <w:rsid w:val="00940E80"/>
    <w:rsid w:val="009816FB"/>
    <w:rsid w:val="009851D8"/>
    <w:rsid w:val="009B2B69"/>
    <w:rsid w:val="009D06ED"/>
    <w:rsid w:val="00A549E4"/>
    <w:rsid w:val="00A76B7C"/>
    <w:rsid w:val="00A878A0"/>
    <w:rsid w:val="00AA0930"/>
    <w:rsid w:val="00AE5B29"/>
    <w:rsid w:val="00B432BB"/>
    <w:rsid w:val="00B6467D"/>
    <w:rsid w:val="00BD679B"/>
    <w:rsid w:val="00C37D76"/>
    <w:rsid w:val="00C40C78"/>
    <w:rsid w:val="00C777AE"/>
    <w:rsid w:val="00CB01A1"/>
    <w:rsid w:val="00CF1BF7"/>
    <w:rsid w:val="00D254EB"/>
    <w:rsid w:val="00D45503"/>
    <w:rsid w:val="00D57FF8"/>
    <w:rsid w:val="00D866A1"/>
    <w:rsid w:val="00DA3A1F"/>
    <w:rsid w:val="00DC4443"/>
    <w:rsid w:val="00DD1AA5"/>
    <w:rsid w:val="00DF6209"/>
    <w:rsid w:val="00E17381"/>
    <w:rsid w:val="00E371C7"/>
    <w:rsid w:val="00E77177"/>
    <w:rsid w:val="00EA57BC"/>
    <w:rsid w:val="00EA5D99"/>
    <w:rsid w:val="00EB3F3E"/>
    <w:rsid w:val="00EE7974"/>
    <w:rsid w:val="00F161DC"/>
    <w:rsid w:val="00F24149"/>
    <w:rsid w:val="00F376D6"/>
    <w:rsid w:val="00F64066"/>
    <w:rsid w:val="00F7234C"/>
    <w:rsid w:val="00FA0954"/>
    <w:rsid w:val="00FC4C1B"/>
    <w:rsid w:val="00FE1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BF61C"/>
  <w15:chartTrackingRefBased/>
  <w15:docId w15:val="{F38262B8-CEDA-4738-9764-289F569C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E1"/>
    <w:rPr>
      <w:rFonts w:ascii="Arial" w:hAnsi="Arial"/>
      <w:sz w:val="28"/>
    </w:rPr>
  </w:style>
  <w:style w:type="paragraph" w:styleId="Heading1">
    <w:name w:val="heading 1"/>
    <w:basedOn w:val="Normal"/>
    <w:next w:val="Normal"/>
    <w:link w:val="Heading1Char"/>
    <w:uiPriority w:val="9"/>
    <w:qFormat/>
    <w:rsid w:val="008D51E1"/>
    <w:pPr>
      <w:keepNext/>
      <w:keepLines/>
      <w:spacing w:before="240"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46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6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51E1"/>
    <w:rPr>
      <w:rFonts w:ascii="Arial" w:eastAsiaTheme="majorEastAsia" w:hAnsi="Arial" w:cstheme="majorBidi"/>
      <w:sz w:val="28"/>
      <w:szCs w:val="32"/>
    </w:rPr>
  </w:style>
  <w:style w:type="paragraph" w:styleId="ListParagraph">
    <w:name w:val="List Paragraph"/>
    <w:basedOn w:val="Normal"/>
    <w:uiPriority w:val="34"/>
    <w:qFormat/>
    <w:rsid w:val="00D57FF8"/>
    <w:pPr>
      <w:ind w:left="720"/>
      <w:contextualSpacing/>
    </w:pPr>
  </w:style>
  <w:style w:type="character" w:styleId="Hyperlink">
    <w:name w:val="Hyperlink"/>
    <w:basedOn w:val="DefaultParagraphFont"/>
    <w:uiPriority w:val="99"/>
    <w:unhideWhenUsed/>
    <w:rsid w:val="00581E2D"/>
    <w:rPr>
      <w:color w:val="0563C1" w:themeColor="hyperlink"/>
      <w:u w:val="single"/>
    </w:rPr>
  </w:style>
  <w:style w:type="character" w:styleId="UnresolvedMention">
    <w:name w:val="Unresolved Mention"/>
    <w:basedOn w:val="DefaultParagraphFont"/>
    <w:uiPriority w:val="99"/>
    <w:semiHidden/>
    <w:unhideWhenUsed/>
    <w:rsid w:val="00581E2D"/>
    <w:rPr>
      <w:color w:val="605E5C"/>
      <w:shd w:val="clear" w:color="auto" w:fill="E1DFDD"/>
    </w:rPr>
  </w:style>
  <w:style w:type="paragraph" w:styleId="Header">
    <w:name w:val="header"/>
    <w:basedOn w:val="Normal"/>
    <w:link w:val="HeaderChar"/>
    <w:uiPriority w:val="99"/>
    <w:unhideWhenUsed/>
    <w:rsid w:val="000A4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D69"/>
    <w:rPr>
      <w:rFonts w:ascii="Arial" w:hAnsi="Arial"/>
      <w:sz w:val="28"/>
    </w:rPr>
  </w:style>
  <w:style w:type="paragraph" w:styleId="Footer">
    <w:name w:val="footer"/>
    <w:basedOn w:val="Normal"/>
    <w:link w:val="FooterChar"/>
    <w:uiPriority w:val="99"/>
    <w:unhideWhenUsed/>
    <w:rsid w:val="000A4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D69"/>
    <w:rPr>
      <w:rFonts w:ascii="Arial" w:hAnsi="Arial"/>
      <w:sz w:val="28"/>
    </w:rPr>
  </w:style>
  <w:style w:type="character" w:styleId="FollowedHyperlink">
    <w:name w:val="FollowedHyperlink"/>
    <w:basedOn w:val="DefaultParagraphFont"/>
    <w:uiPriority w:val="99"/>
    <w:semiHidden/>
    <w:unhideWhenUsed/>
    <w:rsid w:val="006D7287"/>
    <w:rPr>
      <w:color w:val="954F72" w:themeColor="followedHyperlink"/>
      <w:u w:val="single"/>
    </w:rPr>
  </w:style>
  <w:style w:type="character" w:styleId="PlaceholderText">
    <w:name w:val="Placeholder Text"/>
    <w:basedOn w:val="DefaultParagraphFont"/>
    <w:uiPriority w:val="99"/>
    <w:semiHidden/>
    <w:rsid w:val="006D29AB"/>
    <w:rPr>
      <w:color w:val="666666"/>
    </w:rPr>
  </w:style>
  <w:style w:type="paragraph" w:styleId="EndnoteText">
    <w:name w:val="endnote text"/>
    <w:basedOn w:val="Normal"/>
    <w:link w:val="EndnoteTextChar"/>
    <w:uiPriority w:val="99"/>
    <w:semiHidden/>
    <w:unhideWhenUsed/>
    <w:rsid w:val="006D29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9AB"/>
    <w:rPr>
      <w:rFonts w:ascii="Arial" w:hAnsi="Arial"/>
      <w:sz w:val="20"/>
      <w:szCs w:val="20"/>
    </w:rPr>
  </w:style>
  <w:style w:type="character" w:styleId="EndnoteReference">
    <w:name w:val="endnote reference"/>
    <w:basedOn w:val="DefaultParagraphFont"/>
    <w:uiPriority w:val="99"/>
    <w:semiHidden/>
    <w:unhideWhenUsed/>
    <w:rsid w:val="006D29AB"/>
    <w:rPr>
      <w:vertAlign w:val="superscript"/>
    </w:rPr>
  </w:style>
  <w:style w:type="paragraph" w:styleId="FootnoteText">
    <w:name w:val="footnote text"/>
    <w:basedOn w:val="Normal"/>
    <w:link w:val="FootnoteTextChar"/>
    <w:uiPriority w:val="99"/>
    <w:semiHidden/>
    <w:unhideWhenUsed/>
    <w:rsid w:val="006D2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29AB"/>
    <w:rPr>
      <w:rFonts w:ascii="Arial" w:hAnsi="Arial"/>
      <w:sz w:val="20"/>
      <w:szCs w:val="20"/>
    </w:rPr>
  </w:style>
  <w:style w:type="character" w:styleId="FootnoteReference">
    <w:name w:val="footnote reference"/>
    <w:basedOn w:val="DefaultParagraphFont"/>
    <w:uiPriority w:val="99"/>
    <w:unhideWhenUsed/>
    <w:rsid w:val="006D29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csfirerescue.org.uk/about/publications/community-risk-management-plan-2022-20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3AB84-A2C2-4ABF-B981-1C76515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SHQ - Irving, Gillian</dc:creator>
  <cp:keywords/>
  <dc:description/>
  <cp:lastModifiedBy>SHQ - Borrowdale, Emily</cp:lastModifiedBy>
  <cp:revision>21</cp:revision>
  <dcterms:created xsi:type="dcterms:W3CDTF">2025-03-21T10:40:00Z</dcterms:created>
  <dcterms:modified xsi:type="dcterms:W3CDTF">2025-04-09T08:11:00Z</dcterms:modified>
</cp:coreProperties>
</file>