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2D99" w14:textId="77777777" w:rsidR="00B6467D" w:rsidRDefault="00B6467D">
      <w:r>
        <w:rPr>
          <w:noProof/>
        </w:rPr>
        <w:drawing>
          <wp:inline distT="0" distB="0" distL="0" distR="0" wp14:anchorId="2DB0B4EC" wp14:editId="6F199F78">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80F1F4B"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46983420" w14:textId="77777777" w:rsidR="008942BC" w:rsidRPr="008942BC" w:rsidRDefault="008942BC" w:rsidP="008942BC"/>
    <w:p w14:paraId="770DFBFD" w14:textId="77777777" w:rsidR="008942BC" w:rsidRDefault="008942BC" w:rsidP="008942BC">
      <w:pPr>
        <w:spacing w:after="0"/>
        <w:rPr>
          <w:rFonts w:eastAsia="Arial" w:cs="Arial"/>
          <w:color w:val="000000" w:themeColor="text1"/>
          <w:sz w:val="24"/>
          <w:szCs w:val="24"/>
        </w:rPr>
      </w:pPr>
      <w:r w:rsidRPr="000E2C65">
        <w:rPr>
          <w:rFonts w:cs="Arial"/>
          <w:b/>
          <w:bCs/>
          <w:sz w:val="24"/>
          <w:szCs w:val="24"/>
        </w:rPr>
        <w:t>Job Title:</w:t>
      </w:r>
      <w:r w:rsidRPr="002A4D08">
        <w:rPr>
          <w:rFonts w:cs="Arial"/>
          <w:sz w:val="24"/>
          <w:szCs w:val="24"/>
        </w:rPr>
        <w:t xml:space="preserve"> </w:t>
      </w:r>
    </w:p>
    <w:p w14:paraId="6E89130A" w14:textId="77777777" w:rsidR="008942BC" w:rsidRDefault="008942BC" w:rsidP="008942BC">
      <w:pPr>
        <w:spacing w:after="0"/>
        <w:rPr>
          <w:rFonts w:cs="Arial"/>
          <w:sz w:val="24"/>
          <w:szCs w:val="24"/>
        </w:rPr>
      </w:pPr>
      <w:r w:rsidRPr="002A4D08">
        <w:rPr>
          <w:rFonts w:eastAsia="Arial" w:cs="Arial"/>
          <w:color w:val="000000" w:themeColor="text1"/>
          <w:sz w:val="24"/>
          <w:szCs w:val="24"/>
        </w:rPr>
        <w:t>Infrastructure Services Engineer</w:t>
      </w:r>
      <w:r w:rsidRPr="002A4D08">
        <w:rPr>
          <w:rFonts w:cs="Arial"/>
          <w:sz w:val="24"/>
          <w:szCs w:val="24"/>
        </w:rPr>
        <w:t xml:space="preserve"> </w:t>
      </w:r>
    </w:p>
    <w:p w14:paraId="1BAC69D6" w14:textId="77777777" w:rsidR="008942BC" w:rsidRPr="002A4D08" w:rsidRDefault="008942BC" w:rsidP="008942BC">
      <w:pPr>
        <w:spacing w:after="0"/>
        <w:rPr>
          <w:rFonts w:cs="Arial"/>
          <w:sz w:val="24"/>
          <w:szCs w:val="24"/>
        </w:rPr>
      </w:pPr>
    </w:p>
    <w:p w14:paraId="4064EC51" w14:textId="77777777" w:rsidR="008942BC" w:rsidRDefault="008942BC" w:rsidP="008942BC">
      <w:pPr>
        <w:pStyle w:val="Heading1"/>
        <w:spacing w:before="0"/>
        <w:rPr>
          <w:rFonts w:cs="Arial"/>
          <w:sz w:val="24"/>
          <w:szCs w:val="24"/>
        </w:rPr>
      </w:pPr>
      <w:r w:rsidRPr="002F4DAE">
        <w:rPr>
          <w:rFonts w:cs="Arial"/>
          <w:b/>
          <w:bCs/>
          <w:sz w:val="24"/>
          <w:szCs w:val="24"/>
        </w:rPr>
        <w:t>Responsible To:</w:t>
      </w:r>
      <w:r w:rsidRPr="002A4D08">
        <w:rPr>
          <w:rFonts w:cs="Arial"/>
          <w:sz w:val="24"/>
          <w:szCs w:val="24"/>
        </w:rPr>
        <w:t xml:space="preserve"> </w:t>
      </w:r>
    </w:p>
    <w:p w14:paraId="7ACAB464" w14:textId="77777777" w:rsidR="008942BC" w:rsidRDefault="008942BC" w:rsidP="008942BC">
      <w:pPr>
        <w:pStyle w:val="Heading1"/>
        <w:spacing w:before="0"/>
        <w:rPr>
          <w:rFonts w:cs="Arial"/>
          <w:sz w:val="24"/>
          <w:szCs w:val="24"/>
        </w:rPr>
      </w:pPr>
      <w:r w:rsidRPr="002A4D08">
        <w:rPr>
          <w:rFonts w:cs="Arial"/>
          <w:sz w:val="24"/>
          <w:szCs w:val="24"/>
        </w:rPr>
        <w:t xml:space="preserve">Infrastructure and Security Manager </w:t>
      </w:r>
      <w:r>
        <w:rPr>
          <w:rFonts w:cs="Arial"/>
          <w:sz w:val="24"/>
          <w:szCs w:val="24"/>
        </w:rPr>
        <w:t>–</w:t>
      </w:r>
      <w:r w:rsidRPr="002A4D08">
        <w:rPr>
          <w:rFonts w:cs="Arial"/>
          <w:sz w:val="24"/>
          <w:szCs w:val="24"/>
        </w:rPr>
        <w:t xml:space="preserve"> Technology</w:t>
      </w:r>
    </w:p>
    <w:p w14:paraId="4D775FC8" w14:textId="77777777" w:rsidR="008942BC" w:rsidRDefault="008942BC" w:rsidP="008942BC">
      <w:pPr>
        <w:pStyle w:val="Heading1"/>
        <w:spacing w:before="0"/>
        <w:rPr>
          <w:rFonts w:cs="Arial"/>
          <w:b/>
          <w:bCs/>
          <w:sz w:val="24"/>
          <w:szCs w:val="24"/>
        </w:rPr>
      </w:pPr>
    </w:p>
    <w:p w14:paraId="77A25471" w14:textId="77777777" w:rsidR="008942BC" w:rsidRPr="002F4DAE" w:rsidRDefault="008942BC" w:rsidP="008942BC">
      <w:pPr>
        <w:pStyle w:val="Heading1"/>
        <w:spacing w:before="0"/>
        <w:rPr>
          <w:rFonts w:cs="Arial"/>
          <w:b/>
          <w:bCs/>
          <w:sz w:val="24"/>
          <w:szCs w:val="24"/>
        </w:rPr>
      </w:pPr>
      <w:r w:rsidRPr="002F4DAE">
        <w:rPr>
          <w:rFonts w:cs="Arial"/>
          <w:b/>
          <w:bCs/>
          <w:sz w:val="24"/>
          <w:szCs w:val="24"/>
        </w:rPr>
        <w:t>Responsible For:</w:t>
      </w:r>
    </w:p>
    <w:p w14:paraId="298E7C9F" w14:textId="77777777" w:rsidR="008942BC" w:rsidRPr="002A4D08" w:rsidRDefault="008942BC" w:rsidP="008942BC">
      <w:pPr>
        <w:rPr>
          <w:rFonts w:cs="Arial"/>
          <w:sz w:val="24"/>
          <w:szCs w:val="24"/>
        </w:rPr>
      </w:pPr>
      <w:r w:rsidRPr="002A4D08">
        <w:rPr>
          <w:rFonts w:cs="Arial"/>
          <w:sz w:val="24"/>
          <w:szCs w:val="24"/>
        </w:rPr>
        <w:t xml:space="preserve">None – Systems Engineer </w:t>
      </w:r>
    </w:p>
    <w:p w14:paraId="5A4FA61E" w14:textId="77777777" w:rsidR="008942BC" w:rsidRPr="00793BC1" w:rsidRDefault="008942BC" w:rsidP="008942BC">
      <w:pPr>
        <w:pStyle w:val="Heading1"/>
        <w:rPr>
          <w:rFonts w:cs="Arial"/>
          <w:b/>
          <w:bCs/>
          <w:sz w:val="24"/>
          <w:szCs w:val="24"/>
        </w:rPr>
      </w:pPr>
      <w:r w:rsidRPr="00793BC1">
        <w:rPr>
          <w:rFonts w:cs="Arial"/>
          <w:b/>
          <w:bCs/>
          <w:sz w:val="24"/>
          <w:szCs w:val="24"/>
        </w:rPr>
        <w:t xml:space="preserve">Grade: </w:t>
      </w:r>
    </w:p>
    <w:p w14:paraId="3CA4BC3E" w14:textId="0A20F2E6" w:rsidR="008942BC" w:rsidRPr="002A4D08" w:rsidRDefault="008942BC" w:rsidP="008942BC">
      <w:pPr>
        <w:pStyle w:val="NoSpacing"/>
        <w:rPr>
          <w:rFonts w:eastAsiaTheme="minorEastAsia" w:cs="Arial"/>
          <w:sz w:val="24"/>
          <w:szCs w:val="24"/>
        </w:rPr>
      </w:pPr>
      <w:r w:rsidRPr="002A4D08">
        <w:rPr>
          <w:rFonts w:eastAsiaTheme="minorEastAsia" w:cs="Arial"/>
          <w:sz w:val="24"/>
          <w:szCs w:val="24"/>
        </w:rPr>
        <w:t>Scale 7</w:t>
      </w:r>
      <w:r w:rsidR="008C5DCB">
        <w:rPr>
          <w:rFonts w:eastAsiaTheme="minorEastAsia" w:cs="Arial"/>
          <w:sz w:val="24"/>
          <w:szCs w:val="24"/>
        </w:rPr>
        <w:t>, Spinal Column Point 28-32,</w:t>
      </w:r>
      <w:r w:rsidRPr="002A4D08">
        <w:rPr>
          <w:rFonts w:eastAsiaTheme="minorEastAsia" w:cs="Arial"/>
          <w:sz w:val="24"/>
          <w:szCs w:val="24"/>
        </w:rPr>
        <w:t xml:space="preserve"> £39,152 – £42,839</w:t>
      </w:r>
    </w:p>
    <w:p w14:paraId="16D66D38" w14:textId="05A9BAFA" w:rsidR="008942BC" w:rsidRPr="002A4D08" w:rsidRDefault="008942BC" w:rsidP="008942BC">
      <w:pPr>
        <w:pStyle w:val="NoSpacing"/>
        <w:rPr>
          <w:rFonts w:eastAsiaTheme="minorEastAsia" w:cs="Arial"/>
          <w:sz w:val="24"/>
          <w:szCs w:val="24"/>
        </w:rPr>
      </w:pPr>
      <w:r w:rsidRPr="002A4D08">
        <w:rPr>
          <w:rFonts w:eastAsiaTheme="minorEastAsia" w:cs="Arial"/>
          <w:sz w:val="24"/>
          <w:szCs w:val="24"/>
        </w:rPr>
        <w:t>Scale 8</w:t>
      </w:r>
      <w:r w:rsidR="00C5754A">
        <w:rPr>
          <w:rFonts w:eastAsiaTheme="minorEastAsia" w:cs="Arial"/>
          <w:sz w:val="24"/>
          <w:szCs w:val="24"/>
        </w:rPr>
        <w:t>, Spinal Column Point 33-37,</w:t>
      </w:r>
      <w:r w:rsidRPr="002A4D08">
        <w:rPr>
          <w:rFonts w:eastAsiaTheme="minorEastAsia" w:cs="Arial"/>
          <w:sz w:val="24"/>
          <w:szCs w:val="24"/>
        </w:rPr>
        <w:t xml:space="preserve"> £44,075 - £48,226</w:t>
      </w:r>
    </w:p>
    <w:p w14:paraId="3B28B6E4" w14:textId="77777777" w:rsidR="008942BC" w:rsidRPr="00793BC1" w:rsidRDefault="008942BC" w:rsidP="008942BC">
      <w:pPr>
        <w:pStyle w:val="Heading1"/>
        <w:rPr>
          <w:rFonts w:cs="Arial"/>
          <w:b/>
          <w:bCs/>
          <w:sz w:val="24"/>
          <w:szCs w:val="24"/>
        </w:rPr>
      </w:pPr>
      <w:r w:rsidRPr="00793BC1">
        <w:rPr>
          <w:rFonts w:cs="Arial"/>
          <w:b/>
          <w:bCs/>
          <w:sz w:val="24"/>
          <w:szCs w:val="24"/>
        </w:rPr>
        <w:t>Hours:</w:t>
      </w:r>
    </w:p>
    <w:p w14:paraId="23FD0F7D" w14:textId="77777777" w:rsidR="008942BC" w:rsidRPr="002A4D08" w:rsidRDefault="008942BC" w:rsidP="008942BC">
      <w:pPr>
        <w:rPr>
          <w:rFonts w:cs="Arial"/>
          <w:sz w:val="24"/>
          <w:szCs w:val="24"/>
        </w:rPr>
      </w:pPr>
      <w:r w:rsidRPr="002A4D08">
        <w:rPr>
          <w:rFonts w:cs="Arial"/>
          <w:sz w:val="24"/>
          <w:szCs w:val="24"/>
        </w:rPr>
        <w:t>36.25 hours per week</w:t>
      </w:r>
    </w:p>
    <w:p w14:paraId="3E47ECE7" w14:textId="77777777" w:rsidR="008942BC" w:rsidRPr="00793BC1" w:rsidRDefault="008942BC" w:rsidP="008942BC">
      <w:pPr>
        <w:pStyle w:val="Heading1"/>
        <w:rPr>
          <w:rFonts w:cs="Arial"/>
          <w:b/>
          <w:bCs/>
          <w:sz w:val="24"/>
          <w:szCs w:val="24"/>
        </w:rPr>
      </w:pPr>
      <w:r w:rsidRPr="00793BC1">
        <w:rPr>
          <w:rFonts w:cs="Arial"/>
          <w:b/>
          <w:bCs/>
          <w:sz w:val="24"/>
          <w:szCs w:val="24"/>
        </w:rPr>
        <w:t>Location:</w:t>
      </w:r>
    </w:p>
    <w:p w14:paraId="68582020" w14:textId="77777777" w:rsidR="008942BC" w:rsidRPr="002A4D08" w:rsidRDefault="008942BC" w:rsidP="008942BC">
      <w:pPr>
        <w:rPr>
          <w:rFonts w:cs="Arial"/>
          <w:sz w:val="24"/>
          <w:szCs w:val="24"/>
        </w:rPr>
      </w:pPr>
      <w:r w:rsidRPr="002A4D08">
        <w:rPr>
          <w:rFonts w:cs="Arial"/>
          <w:sz w:val="24"/>
          <w:szCs w:val="24"/>
        </w:rPr>
        <w:t>Lancashire Fire and Rescue Service, Service Headquarters, Garstang Road, Fulwood, Preston, PR2 3LH</w:t>
      </w:r>
    </w:p>
    <w:p w14:paraId="17D54D09" w14:textId="77777777" w:rsidR="008942BC" w:rsidRPr="00793BC1" w:rsidRDefault="008942BC" w:rsidP="008942BC">
      <w:pPr>
        <w:pStyle w:val="Heading1"/>
        <w:rPr>
          <w:rFonts w:cs="Arial"/>
          <w:b/>
          <w:bCs/>
          <w:sz w:val="24"/>
          <w:szCs w:val="24"/>
        </w:rPr>
      </w:pPr>
      <w:r w:rsidRPr="00793BC1">
        <w:rPr>
          <w:rFonts w:cs="Arial"/>
          <w:b/>
          <w:bCs/>
          <w:sz w:val="24"/>
          <w:szCs w:val="24"/>
        </w:rPr>
        <w:t>Other terms and conditions:</w:t>
      </w:r>
    </w:p>
    <w:p w14:paraId="6CF90AD7" w14:textId="77777777" w:rsidR="008942BC" w:rsidRPr="002A4D08" w:rsidRDefault="008942BC" w:rsidP="008942BC">
      <w:pPr>
        <w:pStyle w:val="ListParagraph"/>
        <w:numPr>
          <w:ilvl w:val="0"/>
          <w:numId w:val="4"/>
        </w:numPr>
        <w:ind w:left="709" w:hanging="425"/>
        <w:rPr>
          <w:rFonts w:cs="Arial"/>
          <w:sz w:val="24"/>
          <w:szCs w:val="24"/>
        </w:rPr>
      </w:pPr>
      <w:r w:rsidRPr="002A4D08">
        <w:rPr>
          <w:rFonts w:cs="Arial"/>
          <w:sz w:val="24"/>
          <w:szCs w:val="24"/>
        </w:rPr>
        <w:t xml:space="preserve">A Flexi Time Scheme is in operation. </w:t>
      </w:r>
    </w:p>
    <w:p w14:paraId="2921B944" w14:textId="77777777" w:rsidR="008942BC" w:rsidRPr="002A4D08" w:rsidRDefault="008942BC" w:rsidP="008942BC">
      <w:pPr>
        <w:pStyle w:val="ListParagraph"/>
        <w:numPr>
          <w:ilvl w:val="0"/>
          <w:numId w:val="4"/>
        </w:numPr>
        <w:ind w:left="709" w:hanging="425"/>
        <w:rPr>
          <w:rFonts w:cs="Arial"/>
          <w:sz w:val="24"/>
          <w:szCs w:val="24"/>
        </w:rPr>
      </w:pPr>
      <w:r w:rsidRPr="002A4D08">
        <w:rPr>
          <w:rFonts w:cs="Arial"/>
          <w:sz w:val="24"/>
          <w:szCs w:val="24"/>
        </w:rPr>
        <w:t>Ad hoc Car User</w:t>
      </w:r>
    </w:p>
    <w:p w14:paraId="0DCD338F" w14:textId="77777777" w:rsidR="008942BC" w:rsidRPr="00793BC1" w:rsidRDefault="008942BC" w:rsidP="008942BC">
      <w:pPr>
        <w:pStyle w:val="Heading1"/>
        <w:rPr>
          <w:rFonts w:cs="Arial"/>
          <w:b/>
          <w:bCs/>
          <w:sz w:val="24"/>
          <w:szCs w:val="24"/>
        </w:rPr>
      </w:pPr>
      <w:r w:rsidRPr="00793BC1">
        <w:rPr>
          <w:rFonts w:cs="Arial"/>
          <w:b/>
          <w:bCs/>
          <w:sz w:val="24"/>
          <w:szCs w:val="24"/>
        </w:rPr>
        <w:t>Special Requirements</w:t>
      </w:r>
    </w:p>
    <w:p w14:paraId="143F9DDD" w14:textId="77777777" w:rsidR="008942BC" w:rsidRPr="002A4D08" w:rsidRDefault="008942BC" w:rsidP="008942BC">
      <w:pPr>
        <w:pStyle w:val="ListParagraph"/>
        <w:numPr>
          <w:ilvl w:val="0"/>
          <w:numId w:val="4"/>
        </w:numPr>
        <w:ind w:left="709"/>
        <w:rPr>
          <w:rFonts w:cs="Arial"/>
          <w:sz w:val="24"/>
          <w:szCs w:val="24"/>
        </w:rPr>
      </w:pPr>
      <w:r w:rsidRPr="002A4D08">
        <w:rPr>
          <w:rFonts w:cs="Arial"/>
          <w:sz w:val="24"/>
          <w:szCs w:val="24"/>
        </w:rPr>
        <w:t xml:space="preserve">It is a requirement of the post that the post holder holds a current category ‘B’ (car) full driving licence and has a car available which meets the requirements of Lancashire Fire and Rescue Service. </w:t>
      </w:r>
    </w:p>
    <w:p w14:paraId="6797E181" w14:textId="77777777" w:rsidR="008942BC" w:rsidRPr="002A4D08" w:rsidRDefault="008942BC" w:rsidP="008942BC">
      <w:pPr>
        <w:pStyle w:val="ListParagraph"/>
        <w:numPr>
          <w:ilvl w:val="0"/>
          <w:numId w:val="4"/>
        </w:numPr>
        <w:ind w:left="709"/>
        <w:rPr>
          <w:rFonts w:cs="Arial"/>
          <w:sz w:val="24"/>
          <w:szCs w:val="24"/>
        </w:rPr>
      </w:pPr>
      <w:r w:rsidRPr="002A4D08">
        <w:rPr>
          <w:rFonts w:cs="Arial"/>
          <w:sz w:val="24"/>
          <w:szCs w:val="24"/>
        </w:rPr>
        <w:t xml:space="preserve">It is a requirement of the post that the post holder will be able to attend evening and weekend meetings/events as required. </w:t>
      </w:r>
    </w:p>
    <w:p w14:paraId="48B2F0DF" w14:textId="77777777" w:rsidR="008942BC" w:rsidRPr="002A4D08" w:rsidRDefault="008942BC" w:rsidP="008942BC">
      <w:pPr>
        <w:pStyle w:val="ListParagraph"/>
        <w:numPr>
          <w:ilvl w:val="0"/>
          <w:numId w:val="4"/>
        </w:numPr>
        <w:rPr>
          <w:rFonts w:cs="Arial"/>
          <w:sz w:val="24"/>
          <w:szCs w:val="24"/>
        </w:rPr>
      </w:pPr>
      <w:r w:rsidRPr="002A4D08">
        <w:rPr>
          <w:rFonts w:cs="Arial"/>
          <w:sz w:val="24"/>
          <w:szCs w:val="24"/>
        </w:rPr>
        <w:t xml:space="preserve">It is a requirement of the post that the post holder will participate in the out of hours rota, which is currently 1 week in 5 providing 24 x 7 DDaT support for a limited number of service functions.  </w:t>
      </w:r>
    </w:p>
    <w:p w14:paraId="14268933" w14:textId="257E1697" w:rsidR="00D57FF8" w:rsidRPr="003A4EAF" w:rsidRDefault="008942BC" w:rsidP="003A4EAF">
      <w:pPr>
        <w:pStyle w:val="ListParagraph"/>
        <w:numPr>
          <w:ilvl w:val="0"/>
          <w:numId w:val="4"/>
        </w:numPr>
        <w:ind w:left="709"/>
        <w:rPr>
          <w:rFonts w:cs="Arial"/>
          <w:sz w:val="24"/>
          <w:szCs w:val="24"/>
        </w:rPr>
      </w:pPr>
      <w:r w:rsidRPr="002A4D08">
        <w:rPr>
          <w:rFonts w:cs="Arial"/>
          <w:sz w:val="24"/>
          <w:szCs w:val="24"/>
        </w:rPr>
        <w:t>This role is subject to a Standard Check by the Disclosure and Barring Service.</w:t>
      </w:r>
      <w:r w:rsidR="00D57FF8" w:rsidRPr="003A4EAF">
        <w:rPr>
          <w:rFonts w:cs="Arial"/>
          <w:sz w:val="24"/>
          <w:szCs w:val="24"/>
        </w:rPr>
        <w:br w:type="page"/>
      </w:r>
    </w:p>
    <w:p w14:paraId="256A1C41"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72CAC253"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78DECC0"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4AC072AB"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53FBD9B2"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7FDB57C1"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1CC27C01"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6C1BF3A0"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075E22F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4170D9B7" w14:textId="77777777" w:rsidR="005F22D5" w:rsidRPr="00F7234C" w:rsidRDefault="005F22D5" w:rsidP="005F22D5">
      <w:pPr>
        <w:pStyle w:val="ListParagraph"/>
        <w:ind w:left="0"/>
        <w:rPr>
          <w:rFonts w:cs="Arial"/>
          <w:sz w:val="24"/>
          <w:szCs w:val="24"/>
        </w:rPr>
      </w:pPr>
    </w:p>
    <w:p w14:paraId="215D15DA"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0B1C13E8" w14:textId="77777777" w:rsidR="005F22D5" w:rsidRPr="00F7234C" w:rsidRDefault="005F22D5" w:rsidP="005F22D5">
      <w:pPr>
        <w:pStyle w:val="ListParagraph"/>
        <w:ind w:left="0"/>
        <w:rPr>
          <w:rFonts w:cs="Arial"/>
          <w:sz w:val="24"/>
          <w:szCs w:val="24"/>
        </w:rPr>
      </w:pPr>
    </w:p>
    <w:p w14:paraId="4F34583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2629F567"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32B830B5"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5F3163BF"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04CC87FB"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358969BF"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73AA9BC0"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73260D02"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15CDF419"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191A2BFD"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1C1658A3"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205322E2"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306DFE63"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06C4DDFB" w14:textId="77777777" w:rsidR="00D57FF8" w:rsidRPr="00F7234C" w:rsidRDefault="00581E2D" w:rsidP="005F22D5">
      <w:pPr>
        <w:ind w:left="360"/>
        <w:rPr>
          <w:rFonts w:cs="Arial"/>
          <w:sz w:val="24"/>
          <w:szCs w:val="24"/>
        </w:rPr>
      </w:pPr>
      <w:r w:rsidRPr="00F7234C">
        <w:rPr>
          <w:rFonts w:cs="Arial"/>
          <w:sz w:val="24"/>
          <w:szCs w:val="24"/>
        </w:rPr>
        <w:lastRenderedPageBreak/>
        <w:t xml:space="preserve">You can read our full </w:t>
      </w:r>
      <w:hyperlink r:id="rId12" w:history="1">
        <w:r w:rsidRPr="006D7287">
          <w:rPr>
            <w:rStyle w:val="Hyperlink"/>
            <w:rFonts w:cs="Arial"/>
            <w:sz w:val="24"/>
            <w:szCs w:val="24"/>
          </w:rPr>
          <w:t>Community Risk Management Plan.</w:t>
        </w:r>
      </w:hyperlink>
    </w:p>
    <w:p w14:paraId="49849AA2" w14:textId="77777777" w:rsidR="00581E2D" w:rsidRPr="00F7234C" w:rsidRDefault="00581E2D">
      <w:pPr>
        <w:rPr>
          <w:rFonts w:cs="Arial"/>
          <w:sz w:val="24"/>
          <w:szCs w:val="24"/>
        </w:rPr>
      </w:pPr>
      <w:r w:rsidRPr="00F7234C">
        <w:rPr>
          <w:rFonts w:cs="Arial"/>
          <w:sz w:val="24"/>
          <w:szCs w:val="24"/>
        </w:rPr>
        <w:br w:type="page"/>
      </w:r>
    </w:p>
    <w:p w14:paraId="7F2D1862"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3D823931" w14:textId="77777777" w:rsidR="008942BC" w:rsidRPr="002A4D08" w:rsidRDefault="008942BC" w:rsidP="008942BC">
      <w:pPr>
        <w:spacing w:before="240" w:after="240"/>
        <w:rPr>
          <w:rFonts w:cs="Arial"/>
          <w:sz w:val="24"/>
          <w:szCs w:val="24"/>
        </w:rPr>
      </w:pPr>
      <w:r w:rsidRPr="002A4D08">
        <w:rPr>
          <w:rFonts w:eastAsia="Arial" w:cs="Arial"/>
          <w:sz w:val="24"/>
          <w:szCs w:val="24"/>
        </w:rPr>
        <w:t>The Infrastructure Engineer role spans both cloud and on-premise infrastructure disciplines.</w:t>
      </w:r>
    </w:p>
    <w:p w14:paraId="47D8E272" w14:textId="77777777" w:rsidR="008942BC" w:rsidRPr="002A4D08" w:rsidRDefault="008942BC" w:rsidP="008942BC">
      <w:pPr>
        <w:spacing w:before="240" w:after="240"/>
        <w:rPr>
          <w:rFonts w:cs="Arial"/>
          <w:sz w:val="24"/>
          <w:szCs w:val="24"/>
        </w:rPr>
      </w:pPr>
      <w:r w:rsidRPr="002A4D08">
        <w:rPr>
          <w:rFonts w:eastAsia="Arial" w:cs="Arial"/>
          <w:sz w:val="24"/>
          <w:szCs w:val="24"/>
        </w:rPr>
        <w:t>Core responsibilities include managing Exchange Hybrid, virtualisation platforms, server OS, enterprise-grade storage systems, backups, disaster recovery, high-availability services, and Virtual Desktops. You’ll provide technical insight, support strategic initiatives, and help ensure our systems remain resilient, efficient, and aligned with best practices.</w:t>
      </w:r>
    </w:p>
    <w:p w14:paraId="6673FA7D" w14:textId="77777777" w:rsidR="008942BC" w:rsidRPr="002A4D08" w:rsidRDefault="008942BC" w:rsidP="008942BC">
      <w:pPr>
        <w:spacing w:before="240" w:after="240"/>
        <w:rPr>
          <w:rFonts w:cs="Arial"/>
          <w:sz w:val="24"/>
          <w:szCs w:val="24"/>
        </w:rPr>
      </w:pPr>
      <w:r w:rsidRPr="002A4D08">
        <w:rPr>
          <w:rFonts w:eastAsia="Arial" w:cs="Arial"/>
          <w:sz w:val="24"/>
          <w:szCs w:val="24"/>
        </w:rPr>
        <w:t>The role also involves designing resilient, high-performing systems that integrate seamlessly across virtual networks, storage platforms, servers, identity services, security controls, application hosting environments, and virtual desktop delivery infrastructure. You’ll support system migrations, modernise legacy infrastructure, and help evolve our hybrid-cloud estate to meet current and future operational needs.</w:t>
      </w:r>
    </w:p>
    <w:p w14:paraId="0A5D8DC4" w14:textId="77777777" w:rsidR="008942BC" w:rsidRPr="002A4D08" w:rsidRDefault="008942BC" w:rsidP="008942BC">
      <w:pPr>
        <w:spacing w:before="240" w:after="240"/>
        <w:rPr>
          <w:rFonts w:cs="Arial"/>
          <w:sz w:val="24"/>
          <w:szCs w:val="24"/>
        </w:rPr>
      </w:pPr>
      <w:r w:rsidRPr="002A4D08">
        <w:rPr>
          <w:rFonts w:eastAsia="Arial" w:cs="Arial"/>
          <w:sz w:val="24"/>
          <w:szCs w:val="24"/>
        </w:rPr>
        <w:t>Collaboration is key. You’ll work closely with Cyber Security, Networking, Software Development, Service Desk, and Business Systems teams, providing technical guidance during solution design and supporting cross-team projects. Knowledge sharing is also important—you’ll contribute to training, guidance, and documentation to strengthen departmental capability.</w:t>
      </w:r>
    </w:p>
    <w:p w14:paraId="42145173" w14:textId="77777777" w:rsidR="008942BC" w:rsidRDefault="008942BC" w:rsidP="008942BC">
      <w:pPr>
        <w:spacing w:before="240" w:after="240"/>
        <w:rPr>
          <w:rFonts w:eastAsia="Arial" w:cs="Arial"/>
          <w:sz w:val="24"/>
          <w:szCs w:val="24"/>
        </w:rPr>
      </w:pPr>
      <w:r w:rsidRPr="002A4D08">
        <w:rPr>
          <w:rFonts w:eastAsia="Arial" w:cs="Arial"/>
          <w:sz w:val="24"/>
          <w:szCs w:val="24"/>
        </w:rPr>
        <w:t>You’ll monitor and optimise performance across our infrastructure, quickly identifying and resolving bottlenecks, faults, or other issues. As a third-line escalation point, you’ll provide advanced technical support to the service desk and tackle complex problems requiring deep specialist knowledge.</w:t>
      </w:r>
    </w:p>
    <w:p w14:paraId="3BA34813" w14:textId="77777777" w:rsidR="008942BC" w:rsidRPr="002A4D08" w:rsidRDefault="008942BC" w:rsidP="008942BC">
      <w:pPr>
        <w:spacing w:after="100"/>
        <w:rPr>
          <w:rFonts w:cs="Arial"/>
          <w:b/>
          <w:bCs/>
          <w:sz w:val="24"/>
          <w:szCs w:val="24"/>
          <w:lang w:eastAsia="zh-CN"/>
        </w:rPr>
      </w:pPr>
      <w:r w:rsidRPr="002A4D08">
        <w:rPr>
          <w:rFonts w:cs="Arial"/>
          <w:b/>
          <w:bCs/>
          <w:sz w:val="24"/>
          <w:szCs w:val="24"/>
          <w:lang w:eastAsia="zh-CN"/>
        </w:rPr>
        <w:t xml:space="preserve">Overall responsibilities of the Infrastructure Services Engineer </w:t>
      </w:r>
    </w:p>
    <w:p w14:paraId="5879E12A"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t>Responsible for the operation, support, and optimisation of the organisation’s hybrid infrastructure estate, including on-premises, cloud, and virtualised environments</w:t>
      </w:r>
    </w:p>
    <w:p w14:paraId="56BFECE3"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t>Manages physical and virtual servers, Azure services, enterprise storage, core Windows and Azure platforms, and end-user compute services such as Citrix and Azure Virtual Desktop</w:t>
      </w:r>
    </w:p>
    <w:p w14:paraId="1BEFAF23"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t>Monitors infrastructure availability, capacity, and performance, and leads the resolution of escalated and complex incidents and problems</w:t>
      </w:r>
    </w:p>
    <w:p w14:paraId="551E900E"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t>Delivers infrastructure maintenance activities including patching, upgrades, changes, and lifecycle management</w:t>
      </w:r>
    </w:p>
    <w:p w14:paraId="108947B9"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t>Supports and assures backup, disaster recovery, and business continuity capabilities</w:t>
      </w:r>
    </w:p>
    <w:p w14:paraId="7D91477D"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t>Provides technical leadership on hybrid infrastructure projects, contributing to solution design, implementation, and ongoing optimisation</w:t>
      </w:r>
    </w:p>
    <w:p w14:paraId="49708AF5"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t>Works closely with architecture, networking, cyber security, application, service desk, and supplier teams to ensure alignment with organisational strategy and standards</w:t>
      </w:r>
    </w:p>
    <w:p w14:paraId="7D8FBF47"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lastRenderedPageBreak/>
        <w:t>Provides technical and security assurance, ensuring compliance with relevant policies, frameworks, and security standards</w:t>
      </w:r>
    </w:p>
    <w:p w14:paraId="0EAA04AD"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t>Develops and maintains infrastructure standards, roadmaps, lifecycle plans, and technical documentation</w:t>
      </w:r>
    </w:p>
    <w:p w14:paraId="2B821A52" w14:textId="77777777" w:rsidR="008942BC" w:rsidRPr="002A4D08" w:rsidRDefault="008942BC" w:rsidP="008942BC">
      <w:pPr>
        <w:pStyle w:val="ListParagraph"/>
        <w:numPr>
          <w:ilvl w:val="0"/>
          <w:numId w:val="10"/>
        </w:numPr>
        <w:spacing w:after="100"/>
        <w:rPr>
          <w:rFonts w:cs="Arial"/>
          <w:sz w:val="24"/>
          <w:szCs w:val="24"/>
        </w:rPr>
      </w:pPr>
      <w:r w:rsidRPr="002A4D08">
        <w:rPr>
          <w:rFonts w:cs="Arial"/>
          <w:sz w:val="24"/>
          <w:szCs w:val="24"/>
        </w:rPr>
        <w:t>Manages supplier relationships and third-party dependencies related to infrastructure services</w:t>
      </w:r>
    </w:p>
    <w:p w14:paraId="39387B7B" w14:textId="77777777" w:rsidR="008942BC" w:rsidRDefault="008942BC" w:rsidP="008942BC">
      <w:pPr>
        <w:pStyle w:val="ListParagraph"/>
        <w:numPr>
          <w:ilvl w:val="0"/>
          <w:numId w:val="10"/>
        </w:numPr>
        <w:spacing w:after="100"/>
        <w:rPr>
          <w:rFonts w:cs="Arial"/>
          <w:sz w:val="24"/>
          <w:szCs w:val="24"/>
        </w:rPr>
      </w:pPr>
      <w:r w:rsidRPr="002A4D08">
        <w:rPr>
          <w:rFonts w:cs="Arial"/>
          <w:sz w:val="24"/>
          <w:szCs w:val="24"/>
        </w:rPr>
        <w:t>Takes ownership of infrastructure-related risks, identifying mitigation actions and supporting governance and assurance activities</w:t>
      </w:r>
    </w:p>
    <w:p w14:paraId="46E5E04B" w14:textId="77777777" w:rsidR="008942BC" w:rsidRDefault="008942BC" w:rsidP="008942BC">
      <w:pPr>
        <w:pStyle w:val="ListParagraph"/>
        <w:numPr>
          <w:ilvl w:val="0"/>
          <w:numId w:val="10"/>
        </w:numPr>
        <w:spacing w:after="100"/>
        <w:rPr>
          <w:rFonts w:cs="Arial"/>
          <w:sz w:val="24"/>
          <w:szCs w:val="24"/>
        </w:rPr>
      </w:pPr>
      <w:r>
        <w:rPr>
          <w:rFonts w:cs="Arial"/>
          <w:sz w:val="24"/>
          <w:szCs w:val="24"/>
        </w:rPr>
        <w:t>Act as a responsible point of escalation for Service Desk for infrastructure related issues</w:t>
      </w:r>
    </w:p>
    <w:p w14:paraId="67A4C98B" w14:textId="77777777" w:rsidR="008942BC" w:rsidRPr="00F7234C" w:rsidRDefault="008942BC" w:rsidP="008942BC">
      <w:pPr>
        <w:pStyle w:val="ListParagraph"/>
        <w:numPr>
          <w:ilvl w:val="0"/>
          <w:numId w:val="10"/>
        </w:numPr>
        <w:rPr>
          <w:rFonts w:cs="Arial"/>
          <w:sz w:val="24"/>
          <w:szCs w:val="24"/>
        </w:rPr>
      </w:pPr>
      <w:r w:rsidRPr="00F7234C">
        <w:rPr>
          <w:rFonts w:cs="Arial"/>
          <w:sz w:val="24"/>
          <w:szCs w:val="24"/>
        </w:rPr>
        <w:t>Demonstrate a commitment to personal development and actively participate in the appraisal process.</w:t>
      </w:r>
    </w:p>
    <w:p w14:paraId="37D4BB6E" w14:textId="77777777" w:rsidR="008942BC" w:rsidRPr="00F7234C" w:rsidRDefault="008942BC" w:rsidP="008942BC">
      <w:pPr>
        <w:pStyle w:val="ListParagraph"/>
        <w:numPr>
          <w:ilvl w:val="0"/>
          <w:numId w:val="10"/>
        </w:numPr>
        <w:rPr>
          <w:rFonts w:cs="Arial"/>
          <w:sz w:val="24"/>
          <w:szCs w:val="24"/>
        </w:rPr>
      </w:pPr>
      <w:r w:rsidRPr="00F7234C">
        <w:rPr>
          <w:rFonts w:cs="Arial"/>
          <w:sz w:val="24"/>
          <w:szCs w:val="24"/>
        </w:rPr>
        <w:t>To be aware of the LFRS Safeguarding Procedures and to make referrals as appropriate to the role.</w:t>
      </w:r>
    </w:p>
    <w:p w14:paraId="77272DF2" w14:textId="77777777" w:rsidR="008942BC" w:rsidRPr="00F7234C" w:rsidRDefault="008942BC" w:rsidP="008942BC">
      <w:pPr>
        <w:pStyle w:val="ListParagraph"/>
        <w:numPr>
          <w:ilvl w:val="0"/>
          <w:numId w:val="10"/>
        </w:numPr>
        <w:rPr>
          <w:rFonts w:cs="Arial"/>
          <w:sz w:val="24"/>
          <w:szCs w:val="24"/>
        </w:rPr>
      </w:pPr>
      <w:r w:rsidRPr="00F7234C">
        <w:rPr>
          <w:rFonts w:cs="Arial"/>
          <w:sz w:val="24"/>
          <w:szCs w:val="24"/>
        </w:rPr>
        <w:t>Promote a positive image of the Service in dealing with all other organisations and members of the public.</w:t>
      </w:r>
    </w:p>
    <w:p w14:paraId="351A8597" w14:textId="77777777" w:rsidR="008942BC" w:rsidRPr="00F7234C" w:rsidRDefault="008942BC" w:rsidP="008942BC">
      <w:pPr>
        <w:pStyle w:val="ListParagraph"/>
        <w:numPr>
          <w:ilvl w:val="0"/>
          <w:numId w:val="10"/>
        </w:numPr>
        <w:rPr>
          <w:rFonts w:cs="Arial"/>
          <w:sz w:val="24"/>
          <w:szCs w:val="24"/>
        </w:rPr>
      </w:pPr>
      <w:r w:rsidRPr="00F7234C">
        <w:rPr>
          <w:rFonts w:cs="Arial"/>
          <w:sz w:val="24"/>
          <w:szCs w:val="24"/>
        </w:rPr>
        <w:t>To promote the principles of equality and diversity and comply with Lancashire Fire and Rescue Service Equality, Diversity, and Inclusion Policy at all times.</w:t>
      </w:r>
    </w:p>
    <w:p w14:paraId="5583C241" w14:textId="77777777" w:rsidR="008942BC" w:rsidRPr="00F7234C" w:rsidRDefault="008942BC" w:rsidP="008942BC">
      <w:pPr>
        <w:pStyle w:val="ListParagraph"/>
        <w:numPr>
          <w:ilvl w:val="0"/>
          <w:numId w:val="10"/>
        </w:numPr>
        <w:rPr>
          <w:rFonts w:cs="Arial"/>
          <w:sz w:val="24"/>
          <w:szCs w:val="24"/>
        </w:rPr>
      </w:pPr>
      <w:r w:rsidRPr="00F7234C">
        <w:rPr>
          <w:rFonts w:cs="Arial"/>
          <w:sz w:val="24"/>
          <w:szCs w:val="24"/>
        </w:rPr>
        <w:t>To observe all rules governing health and safety and use safety equipment where it is provided.</w:t>
      </w:r>
    </w:p>
    <w:p w14:paraId="3AC00DA2" w14:textId="77777777" w:rsidR="008942BC" w:rsidRPr="00F7234C" w:rsidRDefault="008942BC" w:rsidP="008942BC">
      <w:pPr>
        <w:pStyle w:val="ListParagraph"/>
        <w:numPr>
          <w:ilvl w:val="0"/>
          <w:numId w:val="10"/>
        </w:numPr>
        <w:rPr>
          <w:rFonts w:cs="Arial"/>
          <w:sz w:val="24"/>
          <w:szCs w:val="24"/>
        </w:rPr>
      </w:pPr>
      <w:r w:rsidRPr="00F7234C">
        <w:rPr>
          <w:rFonts w:cs="Arial"/>
          <w:sz w:val="24"/>
          <w:szCs w:val="24"/>
        </w:rPr>
        <w:t>To support LFRS in its commitment to prevent pollution and minimise its impact on the environment.</w:t>
      </w:r>
    </w:p>
    <w:p w14:paraId="4F1805D6" w14:textId="74D7C768" w:rsidR="008942BC" w:rsidRPr="002A4D08" w:rsidRDefault="008942BC" w:rsidP="008942BC">
      <w:pPr>
        <w:pStyle w:val="ListParagraph"/>
        <w:numPr>
          <w:ilvl w:val="0"/>
          <w:numId w:val="10"/>
        </w:numPr>
        <w:spacing w:after="100"/>
        <w:rPr>
          <w:rFonts w:cs="Arial"/>
          <w:sz w:val="24"/>
          <w:szCs w:val="24"/>
        </w:rPr>
      </w:pPr>
      <w:r w:rsidRPr="00F7234C">
        <w:rPr>
          <w:rFonts w:cs="Arial"/>
          <w:sz w:val="24"/>
          <w:szCs w:val="24"/>
        </w:rPr>
        <w:t>The post holder may be requested to undertake the duties of higher graded staff subject to consultation. In addition, other duties at the same responsibility level may be interchanged with/added to this list at any time.</w:t>
      </w:r>
    </w:p>
    <w:p w14:paraId="09D798FC" w14:textId="77777777" w:rsidR="008942BC" w:rsidRPr="002A4D08" w:rsidRDefault="008942BC" w:rsidP="008942BC">
      <w:pPr>
        <w:spacing w:after="100"/>
        <w:rPr>
          <w:rFonts w:cs="Arial"/>
          <w:b/>
          <w:bCs/>
          <w:sz w:val="24"/>
          <w:szCs w:val="24"/>
          <w:lang w:eastAsia="zh-CN"/>
        </w:rPr>
      </w:pPr>
      <w:r w:rsidRPr="002A4D08">
        <w:rPr>
          <w:rFonts w:cs="Arial"/>
          <w:b/>
          <w:bCs/>
          <w:sz w:val="24"/>
          <w:szCs w:val="24"/>
          <w:lang w:eastAsia="zh-CN"/>
        </w:rPr>
        <w:t>Responsibilities whilst operating at a Scale 7</w:t>
      </w:r>
    </w:p>
    <w:p w14:paraId="2F14A270" w14:textId="77777777" w:rsidR="008942BC" w:rsidRPr="002A4D08" w:rsidRDefault="008942BC" w:rsidP="008942BC">
      <w:pPr>
        <w:pStyle w:val="ListParagraph"/>
        <w:numPr>
          <w:ilvl w:val="0"/>
          <w:numId w:val="8"/>
        </w:numPr>
        <w:spacing w:after="100"/>
        <w:rPr>
          <w:rFonts w:cs="Arial"/>
          <w:b/>
          <w:bCs/>
          <w:sz w:val="24"/>
          <w:szCs w:val="24"/>
          <w:lang w:eastAsia="zh-CN"/>
        </w:rPr>
      </w:pPr>
      <w:r w:rsidRPr="002A4D08">
        <w:rPr>
          <w:rFonts w:cs="Arial"/>
          <w:b/>
          <w:bCs/>
          <w:sz w:val="24"/>
          <w:szCs w:val="24"/>
          <w:lang w:eastAsia="zh-CN"/>
        </w:rPr>
        <w:t xml:space="preserve">Server Management: </w:t>
      </w:r>
      <w:r w:rsidRPr="002A4D08">
        <w:rPr>
          <w:rFonts w:cs="Arial"/>
          <w:sz w:val="24"/>
          <w:szCs w:val="24"/>
          <w:lang w:eastAsia="zh-CN"/>
        </w:rPr>
        <w:t>Support and maintain virtual (VMware), physical (HP/Dell), and cloud-hosted (Microsoft Azure) server environments.</w:t>
      </w:r>
    </w:p>
    <w:p w14:paraId="45A86094" w14:textId="77777777" w:rsidR="008942BC" w:rsidRPr="002A4D08" w:rsidRDefault="008942BC" w:rsidP="008942BC">
      <w:pPr>
        <w:pStyle w:val="ListParagraph"/>
        <w:numPr>
          <w:ilvl w:val="0"/>
          <w:numId w:val="8"/>
        </w:numPr>
        <w:spacing w:after="100"/>
        <w:rPr>
          <w:rFonts w:cs="Arial"/>
          <w:sz w:val="24"/>
          <w:szCs w:val="24"/>
          <w:lang w:eastAsia="zh-CN"/>
        </w:rPr>
      </w:pPr>
      <w:r w:rsidRPr="002A4D08">
        <w:rPr>
          <w:rFonts w:cs="Arial"/>
          <w:b/>
          <w:bCs/>
          <w:sz w:val="24"/>
          <w:szCs w:val="24"/>
          <w:lang w:eastAsia="zh-CN"/>
        </w:rPr>
        <w:t xml:space="preserve">SAN Management: </w:t>
      </w:r>
      <w:r w:rsidRPr="002A4D08">
        <w:rPr>
          <w:rFonts w:cs="Arial"/>
          <w:sz w:val="24"/>
          <w:szCs w:val="24"/>
          <w:lang w:eastAsia="zh-CN"/>
        </w:rPr>
        <w:t>Administer and support enterprise storage systems, (Netapp, Dell &amp; Qnap). Including monitoring capacity, performance, and availability.</w:t>
      </w:r>
    </w:p>
    <w:p w14:paraId="678DE8F4" w14:textId="77777777" w:rsidR="008942BC" w:rsidRPr="002A4D08" w:rsidRDefault="008942BC" w:rsidP="008942BC">
      <w:pPr>
        <w:pStyle w:val="ListParagraph"/>
        <w:numPr>
          <w:ilvl w:val="0"/>
          <w:numId w:val="8"/>
        </w:numPr>
        <w:spacing w:after="100"/>
        <w:rPr>
          <w:rFonts w:cs="Arial"/>
          <w:sz w:val="24"/>
          <w:szCs w:val="24"/>
        </w:rPr>
      </w:pPr>
      <w:r w:rsidRPr="002A4D08">
        <w:rPr>
          <w:rFonts w:cs="Arial"/>
          <w:b/>
          <w:bCs/>
          <w:sz w:val="24"/>
          <w:szCs w:val="24"/>
          <w:lang w:eastAsia="zh-CN"/>
        </w:rPr>
        <w:t>Core Windows Services:</w:t>
      </w:r>
      <w:r w:rsidRPr="002A4D08">
        <w:rPr>
          <w:rFonts w:cs="Arial"/>
          <w:sz w:val="24"/>
          <w:szCs w:val="24"/>
          <w:lang w:eastAsia="zh-CN"/>
        </w:rPr>
        <w:t xml:space="preserve"> Support and maintain Active Directory, DNS, DHCP, Group Policy, and Hybrid Exchange services. </w:t>
      </w:r>
    </w:p>
    <w:p w14:paraId="4A2EB4A7" w14:textId="77777777" w:rsidR="008942BC" w:rsidRDefault="008942BC" w:rsidP="008942BC">
      <w:pPr>
        <w:pStyle w:val="ListParagraph"/>
        <w:numPr>
          <w:ilvl w:val="0"/>
          <w:numId w:val="8"/>
        </w:numPr>
        <w:spacing w:after="100"/>
        <w:rPr>
          <w:rFonts w:cs="Arial"/>
          <w:sz w:val="24"/>
          <w:szCs w:val="24"/>
          <w:lang w:eastAsia="zh-CN"/>
        </w:rPr>
      </w:pPr>
      <w:r w:rsidRPr="002A4D08">
        <w:rPr>
          <w:rFonts w:cs="Arial"/>
          <w:b/>
          <w:bCs/>
          <w:sz w:val="24"/>
          <w:szCs w:val="24"/>
          <w:lang w:eastAsia="zh-CN"/>
        </w:rPr>
        <w:t>Core Azure Services:</w:t>
      </w:r>
      <w:r w:rsidRPr="002A4D08">
        <w:rPr>
          <w:rFonts w:cs="Arial"/>
          <w:sz w:val="24"/>
          <w:szCs w:val="24"/>
          <w:lang w:eastAsia="zh-CN"/>
        </w:rPr>
        <w:t xml:space="preserve"> Support and maintain core Azure services, including Entra ID, Exchange Online, and Intune.</w:t>
      </w:r>
    </w:p>
    <w:p w14:paraId="7CD5469A" w14:textId="77777777" w:rsidR="008942BC" w:rsidRPr="00E24161" w:rsidRDefault="008942BC" w:rsidP="008942BC">
      <w:pPr>
        <w:pStyle w:val="ListParagraph"/>
        <w:numPr>
          <w:ilvl w:val="0"/>
          <w:numId w:val="8"/>
        </w:numPr>
        <w:spacing w:after="100"/>
        <w:rPr>
          <w:rFonts w:cs="Arial"/>
          <w:b/>
          <w:bCs/>
          <w:sz w:val="24"/>
          <w:szCs w:val="24"/>
          <w:lang w:eastAsia="zh-CN"/>
        </w:rPr>
      </w:pPr>
      <w:r w:rsidRPr="00AF4233">
        <w:rPr>
          <w:rFonts w:cs="Arial"/>
          <w:b/>
          <w:bCs/>
          <w:sz w:val="24"/>
          <w:szCs w:val="24"/>
          <w:lang w:eastAsia="zh-CN"/>
        </w:rPr>
        <w:t>Azure cloud architecture</w:t>
      </w:r>
      <w:r>
        <w:rPr>
          <w:rFonts w:cs="Arial"/>
          <w:sz w:val="24"/>
          <w:szCs w:val="24"/>
          <w:lang w:eastAsia="zh-CN"/>
        </w:rPr>
        <w:t>:</w:t>
      </w:r>
      <w:r w:rsidRPr="00EE30B9">
        <w:rPr>
          <w:rFonts w:cs="Arial"/>
          <w:sz w:val="24"/>
          <w:szCs w:val="24"/>
          <w:lang w:eastAsia="zh-CN"/>
        </w:rPr>
        <w:t xml:space="preserve"> Support effective</w:t>
      </w:r>
      <w:r w:rsidRPr="00AF4233">
        <w:rPr>
          <w:rFonts w:cs="Arial"/>
          <w:b/>
          <w:bCs/>
          <w:sz w:val="24"/>
          <w:szCs w:val="24"/>
          <w:lang w:eastAsia="zh-CN"/>
        </w:rPr>
        <w:t xml:space="preserve"> </w:t>
      </w:r>
      <w:r w:rsidRPr="00EE30B9">
        <w:rPr>
          <w:rFonts w:cs="Arial"/>
          <w:sz w:val="24"/>
          <w:szCs w:val="24"/>
          <w:lang w:eastAsia="zh-CN"/>
        </w:rPr>
        <w:t>security and governance, including VNets, public/private endpoints, Well-Architected Framework principles, and Microsoft Purview.</w:t>
      </w:r>
    </w:p>
    <w:p w14:paraId="1D027D48" w14:textId="77777777" w:rsidR="008942BC" w:rsidRPr="00EE30B9" w:rsidRDefault="008942BC" w:rsidP="008942BC">
      <w:pPr>
        <w:pStyle w:val="ListParagraph"/>
        <w:numPr>
          <w:ilvl w:val="0"/>
          <w:numId w:val="8"/>
        </w:numPr>
        <w:spacing w:after="100"/>
        <w:rPr>
          <w:rFonts w:cs="Arial"/>
          <w:b/>
          <w:bCs/>
          <w:sz w:val="24"/>
          <w:szCs w:val="24"/>
          <w:lang w:eastAsia="zh-CN"/>
        </w:rPr>
      </w:pPr>
      <w:r w:rsidRPr="002A4D08">
        <w:rPr>
          <w:rFonts w:cs="Arial"/>
          <w:b/>
          <w:bCs/>
          <w:sz w:val="24"/>
          <w:szCs w:val="24"/>
          <w:lang w:eastAsia="zh-CN"/>
        </w:rPr>
        <w:t xml:space="preserve">Virtual Desktop: </w:t>
      </w:r>
      <w:r w:rsidRPr="002A4D08">
        <w:rPr>
          <w:rFonts w:cs="Arial"/>
          <w:sz w:val="24"/>
          <w:szCs w:val="24"/>
          <w:lang w:eastAsia="zh-CN"/>
        </w:rPr>
        <w:t>Support and maintain virtual desktop environments. Provide day-to-day operational support and management of these platforms.</w:t>
      </w:r>
    </w:p>
    <w:p w14:paraId="27A295FE" w14:textId="77777777" w:rsidR="00B17E56" w:rsidRDefault="008942BC" w:rsidP="008942BC">
      <w:pPr>
        <w:pStyle w:val="ListParagraph"/>
        <w:numPr>
          <w:ilvl w:val="0"/>
          <w:numId w:val="8"/>
        </w:numPr>
        <w:spacing w:after="100"/>
        <w:rPr>
          <w:rFonts w:cs="Arial"/>
          <w:sz w:val="24"/>
          <w:szCs w:val="24"/>
          <w:lang w:eastAsia="zh-CN"/>
        </w:rPr>
      </w:pPr>
      <w:r w:rsidRPr="00CA5846">
        <w:rPr>
          <w:rFonts w:cs="Arial"/>
          <w:b/>
          <w:bCs/>
          <w:sz w:val="24"/>
          <w:szCs w:val="24"/>
          <w:lang w:eastAsia="zh-CN"/>
        </w:rPr>
        <w:t xml:space="preserve">Microsoft Modern Workplace: </w:t>
      </w:r>
      <w:r w:rsidRPr="00EE30B9">
        <w:rPr>
          <w:rFonts w:cs="Arial"/>
          <w:sz w:val="24"/>
          <w:szCs w:val="24"/>
          <w:lang w:eastAsia="zh-CN"/>
        </w:rPr>
        <w:t>Collaborate with Microsoft Modern Workplace teams</w:t>
      </w:r>
      <w:r w:rsidRPr="00CA5846">
        <w:rPr>
          <w:rFonts w:cs="Arial"/>
          <w:sz w:val="24"/>
          <w:szCs w:val="24"/>
          <w:lang w:eastAsia="zh-CN"/>
        </w:rPr>
        <w:t xml:space="preserve"> to support the organisation’s M365 rollout and adoption programme, including contributing to planning activities, supporting change and adoption initiatives</w:t>
      </w:r>
      <w:r>
        <w:rPr>
          <w:rFonts w:cs="Arial"/>
          <w:sz w:val="24"/>
          <w:szCs w:val="24"/>
          <w:lang w:eastAsia="zh-CN"/>
        </w:rPr>
        <w:t>.</w:t>
      </w:r>
    </w:p>
    <w:p w14:paraId="038CE609" w14:textId="73FF63BF" w:rsidR="008942BC" w:rsidRPr="00CA5846" w:rsidRDefault="008942BC" w:rsidP="008942BC">
      <w:pPr>
        <w:pStyle w:val="ListParagraph"/>
        <w:numPr>
          <w:ilvl w:val="0"/>
          <w:numId w:val="8"/>
        </w:numPr>
        <w:spacing w:after="100"/>
        <w:rPr>
          <w:rFonts w:cs="Arial"/>
          <w:sz w:val="24"/>
          <w:szCs w:val="24"/>
          <w:lang w:eastAsia="zh-CN"/>
        </w:rPr>
      </w:pPr>
      <w:r w:rsidRPr="00CA5846">
        <w:rPr>
          <w:rFonts w:cs="Arial"/>
          <w:b/>
          <w:bCs/>
          <w:sz w:val="24"/>
          <w:szCs w:val="24"/>
          <w:lang w:eastAsia="zh-CN"/>
        </w:rPr>
        <w:lastRenderedPageBreak/>
        <w:t>Incident Resolution:</w:t>
      </w:r>
      <w:r w:rsidRPr="00CA5846">
        <w:rPr>
          <w:rFonts w:cs="Arial"/>
          <w:sz w:val="24"/>
          <w:szCs w:val="24"/>
          <w:lang w:eastAsia="zh-CN"/>
        </w:rPr>
        <w:t xml:space="preserve"> Lead the resolution of escalated incidents and operational issues, ensuring timely and effective outcomes.</w:t>
      </w:r>
    </w:p>
    <w:p w14:paraId="4F61A78F" w14:textId="77777777" w:rsidR="008942BC" w:rsidRPr="002A4D08" w:rsidRDefault="008942BC" w:rsidP="008942BC">
      <w:pPr>
        <w:pStyle w:val="ListParagraph"/>
        <w:numPr>
          <w:ilvl w:val="0"/>
          <w:numId w:val="8"/>
        </w:numPr>
        <w:spacing w:after="100"/>
        <w:rPr>
          <w:rFonts w:cs="Arial"/>
          <w:sz w:val="24"/>
          <w:szCs w:val="24"/>
          <w:lang w:eastAsia="zh-CN"/>
        </w:rPr>
      </w:pPr>
      <w:r w:rsidRPr="002A4D08">
        <w:rPr>
          <w:rFonts w:cs="Arial"/>
          <w:b/>
          <w:bCs/>
          <w:sz w:val="24"/>
          <w:szCs w:val="24"/>
          <w:lang w:eastAsia="zh-CN"/>
        </w:rPr>
        <w:t>Monitoring:</w:t>
      </w:r>
      <w:r w:rsidRPr="002A4D08">
        <w:rPr>
          <w:rFonts w:cs="Arial"/>
          <w:sz w:val="24"/>
          <w:szCs w:val="24"/>
          <w:lang w:eastAsia="zh-CN"/>
        </w:rPr>
        <w:t xml:space="preserve"> Monitor system performance and availability, identifying and responding to issues to minimise service disruption.</w:t>
      </w:r>
    </w:p>
    <w:p w14:paraId="7065ECF1" w14:textId="77777777" w:rsidR="008942BC" w:rsidRPr="002A4D08" w:rsidRDefault="008942BC" w:rsidP="008942BC">
      <w:pPr>
        <w:pStyle w:val="ListParagraph"/>
        <w:numPr>
          <w:ilvl w:val="0"/>
          <w:numId w:val="8"/>
        </w:numPr>
        <w:spacing w:after="100"/>
        <w:rPr>
          <w:rFonts w:cs="Arial"/>
          <w:sz w:val="24"/>
          <w:szCs w:val="24"/>
        </w:rPr>
      </w:pPr>
      <w:r w:rsidRPr="002A4D08">
        <w:rPr>
          <w:rFonts w:cs="Arial"/>
          <w:b/>
          <w:bCs/>
          <w:sz w:val="24"/>
          <w:szCs w:val="24"/>
          <w:lang w:eastAsia="zh-CN"/>
        </w:rPr>
        <w:t>System Upgrades:</w:t>
      </w:r>
      <w:r w:rsidRPr="002A4D08">
        <w:rPr>
          <w:rFonts w:cs="Arial"/>
          <w:sz w:val="24"/>
          <w:szCs w:val="24"/>
          <w:lang w:eastAsia="zh-CN"/>
        </w:rPr>
        <w:t xml:space="preserve"> Carry out routine system maintenance, patching, upgrades, and configuration changes in line with change management processes.</w:t>
      </w:r>
    </w:p>
    <w:p w14:paraId="113FCB25" w14:textId="77777777" w:rsidR="008942BC" w:rsidRPr="002A4D08" w:rsidRDefault="008942BC" w:rsidP="008942BC">
      <w:pPr>
        <w:pStyle w:val="ListParagraph"/>
        <w:numPr>
          <w:ilvl w:val="0"/>
          <w:numId w:val="8"/>
        </w:numPr>
        <w:spacing w:after="100"/>
        <w:rPr>
          <w:rFonts w:eastAsia="Aptos" w:cs="Arial"/>
          <w:color w:val="000000" w:themeColor="text1"/>
          <w:sz w:val="24"/>
          <w:szCs w:val="24"/>
        </w:rPr>
      </w:pPr>
      <w:r w:rsidRPr="002A4D08">
        <w:rPr>
          <w:rFonts w:cs="Arial"/>
          <w:b/>
          <w:bCs/>
          <w:sz w:val="24"/>
          <w:szCs w:val="24"/>
          <w:lang w:eastAsia="zh-CN"/>
        </w:rPr>
        <w:t>Backup &amp; Disaster Recovery:</w:t>
      </w:r>
      <w:r w:rsidRPr="002A4D08">
        <w:rPr>
          <w:rFonts w:cs="Arial"/>
          <w:sz w:val="24"/>
          <w:szCs w:val="24"/>
          <w:lang w:eastAsia="zh-CN"/>
        </w:rPr>
        <w:t xml:space="preserve"> </w:t>
      </w:r>
      <w:r w:rsidRPr="002A4D08">
        <w:rPr>
          <w:rFonts w:eastAsia="Aptos" w:cs="Arial"/>
          <w:color w:val="000000" w:themeColor="text1"/>
          <w:sz w:val="24"/>
          <w:szCs w:val="24"/>
        </w:rPr>
        <w:t>Support backup, recovery, and business continuity arrangements for infrastructure services.</w:t>
      </w:r>
    </w:p>
    <w:p w14:paraId="57610C01" w14:textId="77777777" w:rsidR="008942BC" w:rsidRPr="002A4D08" w:rsidRDefault="008942BC" w:rsidP="008942BC">
      <w:pPr>
        <w:pStyle w:val="ListParagraph"/>
        <w:numPr>
          <w:ilvl w:val="0"/>
          <w:numId w:val="8"/>
        </w:numPr>
        <w:spacing w:after="100"/>
        <w:rPr>
          <w:rFonts w:cs="Arial"/>
          <w:sz w:val="24"/>
          <w:szCs w:val="24"/>
          <w:lang w:eastAsia="zh-CN"/>
        </w:rPr>
      </w:pPr>
      <w:r w:rsidRPr="002A4D08">
        <w:rPr>
          <w:rFonts w:cs="Arial"/>
          <w:b/>
          <w:bCs/>
          <w:sz w:val="24"/>
          <w:szCs w:val="24"/>
          <w:lang w:eastAsia="zh-CN"/>
        </w:rPr>
        <w:t>Project Involvement:</w:t>
      </w:r>
      <w:r w:rsidRPr="002A4D08">
        <w:rPr>
          <w:rFonts w:cs="Arial"/>
          <w:sz w:val="24"/>
          <w:szCs w:val="24"/>
          <w:lang w:eastAsia="zh-CN"/>
        </w:rPr>
        <w:t xml:space="preserve"> Contribute to project delivery, ensuring solutions align with security standards, strategic objectives, and service requirements.</w:t>
      </w:r>
    </w:p>
    <w:p w14:paraId="411659BB" w14:textId="77777777" w:rsidR="008942BC" w:rsidRPr="002A4D08" w:rsidRDefault="008942BC" w:rsidP="008942BC">
      <w:pPr>
        <w:pStyle w:val="ListParagraph"/>
        <w:numPr>
          <w:ilvl w:val="0"/>
          <w:numId w:val="8"/>
        </w:numPr>
        <w:spacing w:after="100"/>
        <w:rPr>
          <w:rFonts w:cs="Arial"/>
          <w:sz w:val="24"/>
          <w:szCs w:val="24"/>
          <w:lang w:eastAsia="zh-CN"/>
        </w:rPr>
      </w:pPr>
      <w:r w:rsidRPr="002A4D08">
        <w:rPr>
          <w:rFonts w:cs="Arial"/>
          <w:b/>
          <w:bCs/>
          <w:sz w:val="24"/>
          <w:szCs w:val="24"/>
          <w:lang w:eastAsia="zh-CN"/>
        </w:rPr>
        <w:t>Security Compliance:</w:t>
      </w:r>
      <w:r w:rsidRPr="002A4D08">
        <w:rPr>
          <w:rFonts w:cs="Arial"/>
          <w:sz w:val="24"/>
          <w:szCs w:val="24"/>
          <w:lang w:eastAsia="zh-CN"/>
        </w:rPr>
        <w:t xml:space="preserve"> Apply and adhere to agreed security controls, policies, and standards, working closely with the Cyber Security team as required.</w:t>
      </w:r>
    </w:p>
    <w:p w14:paraId="117D2CD5" w14:textId="77777777" w:rsidR="008942BC" w:rsidRPr="002A4D08" w:rsidRDefault="008942BC" w:rsidP="008942BC">
      <w:pPr>
        <w:pStyle w:val="ListParagraph"/>
        <w:numPr>
          <w:ilvl w:val="0"/>
          <w:numId w:val="8"/>
        </w:numPr>
        <w:spacing w:after="100"/>
        <w:rPr>
          <w:rFonts w:cs="Arial"/>
          <w:sz w:val="24"/>
          <w:szCs w:val="24"/>
          <w:lang w:eastAsia="zh-CN"/>
        </w:rPr>
      </w:pPr>
      <w:r w:rsidRPr="002A4D08">
        <w:rPr>
          <w:rFonts w:cs="Arial"/>
          <w:b/>
          <w:bCs/>
          <w:sz w:val="24"/>
          <w:szCs w:val="24"/>
          <w:lang w:eastAsia="zh-CN"/>
        </w:rPr>
        <w:t>Documentation:</w:t>
      </w:r>
      <w:r w:rsidRPr="002A4D08">
        <w:rPr>
          <w:rFonts w:cs="Arial"/>
          <w:sz w:val="24"/>
          <w:szCs w:val="24"/>
          <w:lang w:eastAsia="zh-CN"/>
        </w:rPr>
        <w:t xml:space="preserve"> Contribute to and maintain technical knowledge bases, ensuring information is accurate, accessible, and supports knowledge sharing across the department.</w:t>
      </w:r>
    </w:p>
    <w:p w14:paraId="0A2DAF50" w14:textId="77777777" w:rsidR="008942BC" w:rsidRPr="002A4D08" w:rsidRDefault="008942BC" w:rsidP="008942BC">
      <w:pPr>
        <w:pStyle w:val="ListParagraph"/>
        <w:numPr>
          <w:ilvl w:val="0"/>
          <w:numId w:val="8"/>
        </w:numPr>
        <w:spacing w:after="100"/>
        <w:rPr>
          <w:rFonts w:cs="Arial"/>
          <w:sz w:val="24"/>
          <w:szCs w:val="24"/>
          <w:lang w:eastAsia="zh-CN"/>
        </w:rPr>
      </w:pPr>
      <w:r w:rsidRPr="002A4D08">
        <w:rPr>
          <w:rFonts w:cs="Arial"/>
          <w:b/>
          <w:bCs/>
          <w:sz w:val="24"/>
          <w:szCs w:val="24"/>
          <w:lang w:eastAsia="zh-CN"/>
        </w:rPr>
        <w:t>Collaboration:</w:t>
      </w:r>
      <w:r w:rsidRPr="002A4D08">
        <w:rPr>
          <w:rFonts w:cs="Arial"/>
          <w:sz w:val="24"/>
          <w:szCs w:val="24"/>
          <w:lang w:eastAsia="zh-CN"/>
        </w:rPr>
        <w:t xml:space="preserve"> Work closely with Service Desk, application teams, and third-party suppliers to support effective service delivery.</w:t>
      </w:r>
    </w:p>
    <w:p w14:paraId="15AB51ED" w14:textId="77777777" w:rsidR="008942BC" w:rsidRPr="002A4D08" w:rsidRDefault="008942BC" w:rsidP="008942BC">
      <w:pPr>
        <w:pStyle w:val="ListParagraph"/>
        <w:numPr>
          <w:ilvl w:val="0"/>
          <w:numId w:val="8"/>
        </w:numPr>
        <w:spacing w:after="100"/>
        <w:rPr>
          <w:rFonts w:cs="Arial"/>
          <w:sz w:val="24"/>
          <w:szCs w:val="24"/>
          <w:lang w:eastAsia="zh-CN"/>
        </w:rPr>
      </w:pPr>
      <w:r w:rsidRPr="002A4D08">
        <w:rPr>
          <w:rFonts w:cs="Arial"/>
          <w:b/>
          <w:bCs/>
          <w:sz w:val="24"/>
          <w:szCs w:val="24"/>
          <w:lang w:eastAsia="zh-CN"/>
        </w:rPr>
        <w:t>On-Call Support:</w:t>
      </w:r>
      <w:r w:rsidRPr="002A4D08">
        <w:rPr>
          <w:rFonts w:cs="Arial"/>
          <w:sz w:val="24"/>
          <w:szCs w:val="24"/>
          <w:lang w:eastAsia="zh-CN"/>
        </w:rPr>
        <w:t xml:space="preserve"> Participate in out-of-hours and on-call support arrangements as required.</w:t>
      </w:r>
    </w:p>
    <w:p w14:paraId="6872BDF9" w14:textId="77777777" w:rsidR="008942BC" w:rsidRPr="002A4D08" w:rsidRDefault="008942BC" w:rsidP="008942BC">
      <w:pPr>
        <w:pStyle w:val="ListParagraph"/>
        <w:spacing w:after="100"/>
        <w:rPr>
          <w:rFonts w:cs="Arial"/>
          <w:sz w:val="24"/>
          <w:szCs w:val="24"/>
        </w:rPr>
      </w:pPr>
    </w:p>
    <w:p w14:paraId="14EEE13C" w14:textId="77777777" w:rsidR="008942BC" w:rsidRPr="002A4D08" w:rsidRDefault="008942BC" w:rsidP="008942BC">
      <w:pPr>
        <w:spacing w:after="100"/>
        <w:rPr>
          <w:rFonts w:cs="Arial"/>
          <w:b/>
          <w:bCs/>
          <w:sz w:val="24"/>
          <w:szCs w:val="24"/>
          <w:lang w:eastAsia="zh-CN"/>
        </w:rPr>
      </w:pPr>
      <w:r w:rsidRPr="002A4D08">
        <w:rPr>
          <w:rFonts w:cs="Arial"/>
          <w:b/>
          <w:bCs/>
          <w:sz w:val="24"/>
          <w:szCs w:val="24"/>
          <w:lang w:eastAsia="zh-CN"/>
        </w:rPr>
        <w:t>Responsibilities whilst operating at a Scale 8</w:t>
      </w:r>
    </w:p>
    <w:p w14:paraId="2B43843A" w14:textId="77777777" w:rsidR="008942BC" w:rsidRPr="002A4D08" w:rsidRDefault="008942BC" w:rsidP="008942BC">
      <w:pPr>
        <w:spacing w:after="100"/>
        <w:rPr>
          <w:rFonts w:cs="Arial"/>
          <w:sz w:val="24"/>
          <w:szCs w:val="24"/>
          <w:lang w:eastAsia="zh-CN"/>
        </w:rPr>
      </w:pPr>
      <w:r w:rsidRPr="00AD2D7E">
        <w:rPr>
          <w:rFonts w:cs="Arial"/>
          <w:sz w:val="24"/>
          <w:szCs w:val="24"/>
          <w:lang w:eastAsia="zh-CN"/>
        </w:rPr>
        <w:t>(</w:t>
      </w:r>
      <w:r w:rsidRPr="00EE30B9">
        <w:rPr>
          <w:rFonts w:cs="Arial"/>
          <w:sz w:val="24"/>
          <w:szCs w:val="24"/>
          <w:lang w:eastAsia="zh-CN"/>
        </w:rPr>
        <w:t>in addition to those of Scale 7</w:t>
      </w:r>
      <w:r w:rsidRPr="00AD2D7E">
        <w:rPr>
          <w:rFonts w:cs="Arial"/>
          <w:sz w:val="24"/>
          <w:szCs w:val="24"/>
          <w:lang w:eastAsia="zh-CN"/>
        </w:rPr>
        <w:t>)</w:t>
      </w:r>
    </w:p>
    <w:p w14:paraId="58347F35" w14:textId="77777777" w:rsidR="008942BC" w:rsidRPr="002A4D08" w:rsidRDefault="008942BC" w:rsidP="008942BC">
      <w:pPr>
        <w:pStyle w:val="NoSpacing"/>
        <w:numPr>
          <w:ilvl w:val="0"/>
          <w:numId w:val="9"/>
        </w:numPr>
        <w:rPr>
          <w:rFonts w:cs="Arial"/>
          <w:b/>
          <w:bCs/>
          <w:sz w:val="24"/>
          <w:szCs w:val="24"/>
          <w:lang w:eastAsia="zh-CN"/>
        </w:rPr>
      </w:pPr>
      <w:r w:rsidRPr="002A4D08">
        <w:rPr>
          <w:rFonts w:cs="Arial"/>
          <w:b/>
          <w:bCs/>
          <w:sz w:val="24"/>
          <w:szCs w:val="24"/>
          <w:lang w:eastAsia="zh-CN"/>
        </w:rPr>
        <w:t xml:space="preserve">Technical Leadership: </w:t>
      </w:r>
      <w:r w:rsidRPr="002A4D08">
        <w:rPr>
          <w:rFonts w:cs="Arial"/>
          <w:sz w:val="24"/>
          <w:szCs w:val="24"/>
          <w:lang w:eastAsia="zh-CN"/>
        </w:rPr>
        <w:t>Act as the technical lead for hybrid infrastructure projects, providing direction and oversight throughout the delivery lifecycle.</w:t>
      </w:r>
    </w:p>
    <w:p w14:paraId="710101CC" w14:textId="77777777" w:rsidR="008942BC" w:rsidRPr="002A4D08" w:rsidRDefault="008942BC" w:rsidP="008942BC">
      <w:pPr>
        <w:pStyle w:val="NoSpacing"/>
        <w:numPr>
          <w:ilvl w:val="0"/>
          <w:numId w:val="9"/>
        </w:numPr>
        <w:rPr>
          <w:rFonts w:cs="Arial"/>
          <w:sz w:val="24"/>
          <w:szCs w:val="24"/>
          <w:lang w:eastAsia="zh-CN"/>
        </w:rPr>
      </w:pPr>
      <w:r w:rsidRPr="002A4D08">
        <w:rPr>
          <w:rFonts w:cs="Arial"/>
          <w:b/>
          <w:bCs/>
          <w:sz w:val="24"/>
          <w:szCs w:val="24"/>
          <w:lang w:eastAsia="zh-CN"/>
        </w:rPr>
        <w:t>Technical Designer:</w:t>
      </w:r>
      <w:r w:rsidRPr="002A4D08">
        <w:rPr>
          <w:rFonts w:cs="Arial"/>
          <w:sz w:val="24"/>
          <w:szCs w:val="24"/>
          <w:lang w:eastAsia="zh-CN"/>
        </w:rPr>
        <w:t xml:space="preserve"> Design, implement, and optimise hybrid infrastructure solutions to meet performance, resilience, and security requirements.</w:t>
      </w:r>
    </w:p>
    <w:p w14:paraId="4EAEDE61" w14:textId="77777777" w:rsidR="008942BC" w:rsidRPr="002A4D08" w:rsidRDefault="008942BC" w:rsidP="008942BC">
      <w:pPr>
        <w:pStyle w:val="NoSpacing"/>
        <w:numPr>
          <w:ilvl w:val="0"/>
          <w:numId w:val="9"/>
        </w:numPr>
        <w:rPr>
          <w:rFonts w:cs="Arial"/>
          <w:sz w:val="24"/>
          <w:szCs w:val="24"/>
          <w:lang w:eastAsia="zh-CN"/>
        </w:rPr>
      </w:pPr>
      <w:r w:rsidRPr="002A4D08">
        <w:rPr>
          <w:rFonts w:cs="Arial"/>
          <w:b/>
          <w:bCs/>
          <w:sz w:val="24"/>
          <w:szCs w:val="24"/>
          <w:lang w:eastAsia="zh-CN"/>
        </w:rPr>
        <w:t>Incident Resolution:</w:t>
      </w:r>
      <w:r w:rsidRPr="002A4D08">
        <w:rPr>
          <w:rFonts w:cs="Arial"/>
          <w:sz w:val="24"/>
          <w:szCs w:val="24"/>
          <w:lang w:eastAsia="zh-CN"/>
        </w:rPr>
        <w:t xml:space="preserve"> Lead on complex incident resolution, problem management, and root cause analysis.</w:t>
      </w:r>
    </w:p>
    <w:p w14:paraId="2595FF0A" w14:textId="77777777" w:rsidR="008942BC" w:rsidRPr="002A4D08" w:rsidRDefault="008942BC" w:rsidP="008942BC">
      <w:pPr>
        <w:pStyle w:val="NoSpacing"/>
        <w:numPr>
          <w:ilvl w:val="0"/>
          <w:numId w:val="9"/>
        </w:numPr>
        <w:rPr>
          <w:rFonts w:cs="Arial"/>
          <w:sz w:val="24"/>
          <w:szCs w:val="24"/>
          <w:lang w:eastAsia="zh-CN"/>
        </w:rPr>
      </w:pPr>
      <w:r w:rsidRPr="002A4D08">
        <w:rPr>
          <w:rFonts w:cs="Arial"/>
          <w:b/>
          <w:bCs/>
          <w:sz w:val="24"/>
          <w:szCs w:val="24"/>
          <w:lang w:eastAsia="zh-CN"/>
        </w:rPr>
        <w:t>Technical Assurance:</w:t>
      </w:r>
      <w:r w:rsidRPr="002A4D08">
        <w:rPr>
          <w:rFonts w:cs="Arial"/>
          <w:sz w:val="24"/>
          <w:szCs w:val="24"/>
          <w:lang w:eastAsia="zh-CN"/>
        </w:rPr>
        <w:t xml:space="preserve"> Provide technical assurance for infrastructure changes, projects, and upgrades, ensuring solutions meet agreed standards and best practices.</w:t>
      </w:r>
    </w:p>
    <w:p w14:paraId="0665E745" w14:textId="77777777" w:rsidR="008942BC" w:rsidRPr="002A4D08" w:rsidRDefault="008942BC" w:rsidP="008942BC">
      <w:pPr>
        <w:pStyle w:val="NoSpacing"/>
        <w:numPr>
          <w:ilvl w:val="0"/>
          <w:numId w:val="9"/>
        </w:numPr>
        <w:rPr>
          <w:rFonts w:cs="Arial"/>
          <w:sz w:val="24"/>
          <w:szCs w:val="24"/>
          <w:lang w:eastAsia="zh-CN"/>
        </w:rPr>
      </w:pPr>
      <w:r w:rsidRPr="002A4D08">
        <w:rPr>
          <w:rFonts w:cs="Arial"/>
          <w:b/>
          <w:bCs/>
          <w:sz w:val="24"/>
          <w:szCs w:val="24"/>
          <w:lang w:eastAsia="zh-CN"/>
        </w:rPr>
        <w:t>Security Assurance:</w:t>
      </w:r>
      <w:r w:rsidRPr="002A4D08">
        <w:rPr>
          <w:rFonts w:cs="Arial"/>
          <w:sz w:val="24"/>
          <w:szCs w:val="24"/>
          <w:lang w:eastAsia="zh-CN"/>
        </w:rPr>
        <w:t xml:space="preserve"> Work closely with architecture, security, and networking colleagues to ensure infrastructure designs are secure, compliant, and aligned with best practices.</w:t>
      </w:r>
    </w:p>
    <w:p w14:paraId="0E66043B" w14:textId="77777777" w:rsidR="008942BC" w:rsidRPr="002A4D08" w:rsidRDefault="008942BC" w:rsidP="008942BC">
      <w:pPr>
        <w:pStyle w:val="NoSpacing"/>
        <w:numPr>
          <w:ilvl w:val="0"/>
          <w:numId w:val="9"/>
        </w:numPr>
        <w:rPr>
          <w:rFonts w:cs="Arial"/>
          <w:sz w:val="24"/>
          <w:szCs w:val="24"/>
          <w:lang w:eastAsia="zh-CN"/>
        </w:rPr>
      </w:pPr>
      <w:r w:rsidRPr="002A4D08">
        <w:rPr>
          <w:rFonts w:cs="Arial"/>
          <w:b/>
          <w:bCs/>
          <w:sz w:val="24"/>
          <w:szCs w:val="24"/>
          <w:lang w:eastAsia="zh-CN"/>
        </w:rPr>
        <w:t>Supplier Management:</w:t>
      </w:r>
      <w:r w:rsidRPr="002A4D08">
        <w:rPr>
          <w:rFonts w:cs="Arial"/>
          <w:sz w:val="24"/>
          <w:szCs w:val="24"/>
          <w:lang w:eastAsia="zh-CN"/>
        </w:rPr>
        <w:t xml:space="preserve"> Manage supplier relationships and provide technical input into procurement, contracts, and service reviews.</w:t>
      </w:r>
    </w:p>
    <w:p w14:paraId="7ABD0DD1" w14:textId="77777777" w:rsidR="008942BC" w:rsidRPr="002A4D08" w:rsidRDefault="008942BC" w:rsidP="008942BC">
      <w:pPr>
        <w:pStyle w:val="NoSpacing"/>
        <w:numPr>
          <w:ilvl w:val="0"/>
          <w:numId w:val="9"/>
        </w:numPr>
        <w:rPr>
          <w:rFonts w:cs="Arial"/>
          <w:sz w:val="24"/>
          <w:szCs w:val="24"/>
          <w:lang w:eastAsia="zh-CN"/>
        </w:rPr>
      </w:pPr>
      <w:r w:rsidRPr="002A4D08">
        <w:rPr>
          <w:rFonts w:cs="Arial"/>
          <w:b/>
          <w:bCs/>
          <w:sz w:val="24"/>
          <w:szCs w:val="24"/>
          <w:lang w:eastAsia="zh-CN"/>
        </w:rPr>
        <w:t>Infrastructure Roadmap:</w:t>
      </w:r>
      <w:r w:rsidRPr="002A4D08">
        <w:rPr>
          <w:rFonts w:cs="Arial"/>
          <w:sz w:val="24"/>
          <w:szCs w:val="24"/>
          <w:lang w:eastAsia="zh-CN"/>
        </w:rPr>
        <w:t xml:space="preserve"> Develop and maintain infrastructure standards, roadmaps, and lifecycle plans to support current and future service needs.</w:t>
      </w:r>
    </w:p>
    <w:p w14:paraId="41C80895" w14:textId="77777777" w:rsidR="008942BC" w:rsidRPr="002A4D08" w:rsidRDefault="008942BC" w:rsidP="008942BC">
      <w:pPr>
        <w:pStyle w:val="NoSpacing"/>
        <w:numPr>
          <w:ilvl w:val="0"/>
          <w:numId w:val="9"/>
        </w:numPr>
        <w:rPr>
          <w:rFonts w:cs="Arial"/>
          <w:sz w:val="24"/>
          <w:szCs w:val="24"/>
          <w:lang w:eastAsia="zh-CN"/>
        </w:rPr>
      </w:pPr>
      <w:r w:rsidRPr="002A4D08">
        <w:rPr>
          <w:rFonts w:cs="Arial"/>
          <w:b/>
          <w:bCs/>
          <w:sz w:val="24"/>
          <w:szCs w:val="24"/>
          <w:lang w:eastAsia="zh-CN"/>
        </w:rPr>
        <w:t>Mentoring:</w:t>
      </w:r>
      <w:r w:rsidRPr="002A4D08">
        <w:rPr>
          <w:rFonts w:cs="Arial"/>
          <w:sz w:val="24"/>
          <w:szCs w:val="24"/>
          <w:lang w:eastAsia="zh-CN"/>
        </w:rPr>
        <w:t xml:space="preserve"> Provide technical mentoring and guidance to DDaT colleagues.</w:t>
      </w:r>
    </w:p>
    <w:p w14:paraId="31FE0722" w14:textId="77777777" w:rsidR="008942BC" w:rsidRPr="002A4D08" w:rsidRDefault="008942BC" w:rsidP="008942BC">
      <w:pPr>
        <w:pStyle w:val="NoSpacing"/>
        <w:numPr>
          <w:ilvl w:val="0"/>
          <w:numId w:val="9"/>
        </w:numPr>
        <w:rPr>
          <w:rFonts w:cs="Arial"/>
          <w:sz w:val="24"/>
          <w:szCs w:val="24"/>
          <w:lang w:eastAsia="zh-CN"/>
        </w:rPr>
      </w:pPr>
      <w:r w:rsidRPr="002A4D08">
        <w:rPr>
          <w:rFonts w:cs="Arial"/>
          <w:b/>
          <w:bCs/>
          <w:sz w:val="24"/>
          <w:szCs w:val="24"/>
          <w:lang w:eastAsia="zh-CN"/>
        </w:rPr>
        <w:t>DDaT Strategy</w:t>
      </w:r>
      <w:r w:rsidRPr="002A4D08">
        <w:rPr>
          <w:rFonts w:cs="Arial"/>
          <w:sz w:val="24"/>
          <w:szCs w:val="24"/>
          <w:lang w:eastAsia="zh-CN"/>
        </w:rPr>
        <w:t>: Contribute to DDaT strategy, business continuity planning, and disaster recovery testing activities.</w:t>
      </w:r>
    </w:p>
    <w:p w14:paraId="75D8AE1B" w14:textId="14A38525" w:rsidR="00F64066" w:rsidRPr="008942BC" w:rsidRDefault="008942BC" w:rsidP="008942BC">
      <w:pPr>
        <w:pStyle w:val="ListParagraph"/>
        <w:numPr>
          <w:ilvl w:val="0"/>
          <w:numId w:val="9"/>
        </w:numPr>
        <w:spacing w:after="100"/>
        <w:rPr>
          <w:rFonts w:cs="Arial"/>
          <w:sz w:val="24"/>
          <w:szCs w:val="24"/>
        </w:rPr>
      </w:pPr>
      <w:r w:rsidRPr="002A4D08">
        <w:rPr>
          <w:rFonts w:cs="Arial"/>
          <w:b/>
          <w:bCs/>
          <w:sz w:val="24"/>
          <w:szCs w:val="24"/>
        </w:rPr>
        <w:t>Risk Management:</w:t>
      </w:r>
      <w:r w:rsidRPr="002A4D08">
        <w:rPr>
          <w:rFonts w:cs="Arial"/>
          <w:sz w:val="24"/>
          <w:szCs w:val="24"/>
        </w:rPr>
        <w:t xml:space="preserve"> Take ownership of infrastructure risk management, including security, resilience, and capacity-related risks.</w:t>
      </w:r>
      <w:r w:rsidR="00F64066" w:rsidRPr="008942BC">
        <w:rPr>
          <w:rFonts w:cs="Arial"/>
          <w:sz w:val="24"/>
          <w:szCs w:val="24"/>
        </w:rPr>
        <w:t xml:space="preserve"> </w:t>
      </w:r>
    </w:p>
    <w:p w14:paraId="6456FB40" w14:textId="42DF34F0" w:rsidR="009D06ED" w:rsidRPr="00192172" w:rsidRDefault="009D06ED" w:rsidP="00192172">
      <w:pPr>
        <w:pStyle w:val="ListParagraph"/>
        <w:numPr>
          <w:ilvl w:val="0"/>
          <w:numId w:val="1"/>
        </w:numPr>
        <w:ind w:left="709" w:hanging="425"/>
        <w:rPr>
          <w:rFonts w:cs="Arial"/>
          <w:sz w:val="24"/>
          <w:szCs w:val="24"/>
        </w:rPr>
      </w:pPr>
      <w:r w:rsidRPr="00192172">
        <w:rPr>
          <w:rFonts w:cs="Arial"/>
          <w:sz w:val="24"/>
          <w:szCs w:val="24"/>
        </w:rPr>
        <w:br w:type="page"/>
      </w:r>
    </w:p>
    <w:p w14:paraId="77F1BA63"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0F8856A3"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7C7069A0" w14:textId="094B2BDF" w:rsidR="009D06ED" w:rsidRPr="00F7234C" w:rsidRDefault="008942BC" w:rsidP="00B432BB">
      <w:pPr>
        <w:pStyle w:val="ListParagraph"/>
        <w:numPr>
          <w:ilvl w:val="0"/>
          <w:numId w:val="1"/>
        </w:numPr>
        <w:ind w:hanging="436"/>
        <w:rPr>
          <w:rFonts w:cs="Arial"/>
          <w:sz w:val="24"/>
          <w:szCs w:val="24"/>
        </w:rPr>
      </w:pPr>
      <w:r>
        <w:rPr>
          <w:rFonts w:cs="Arial"/>
          <w:sz w:val="24"/>
          <w:szCs w:val="24"/>
        </w:rPr>
        <w:t>ITIL Foundation</w:t>
      </w:r>
    </w:p>
    <w:p w14:paraId="7F2EF6E1" w14:textId="5D2C59CB" w:rsidR="009D06ED" w:rsidRPr="008942BC" w:rsidRDefault="008942BC" w:rsidP="00B432BB">
      <w:pPr>
        <w:pStyle w:val="ListParagraph"/>
        <w:numPr>
          <w:ilvl w:val="0"/>
          <w:numId w:val="1"/>
        </w:numPr>
        <w:ind w:hanging="436"/>
        <w:rPr>
          <w:rFonts w:cs="Arial"/>
          <w:sz w:val="24"/>
          <w:szCs w:val="24"/>
        </w:rPr>
      </w:pPr>
      <w:r w:rsidRPr="008942BC">
        <w:rPr>
          <w:rFonts w:cs="Arial"/>
          <w:spacing w:val="-2"/>
          <w:sz w:val="24"/>
          <w:szCs w:val="24"/>
        </w:rPr>
        <w:t>Degree in computing, IT, or infrastructure-related discipline, or equivalent professional certifications, or equivalent relevant hands-on experience in cloud and on-premises infrastructure.</w:t>
      </w:r>
    </w:p>
    <w:p w14:paraId="47C21ABC"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7C888804" w14:textId="0D3EE4CF" w:rsidR="009D06ED" w:rsidRPr="00F7234C" w:rsidRDefault="008942BC" w:rsidP="00482B28">
      <w:pPr>
        <w:pStyle w:val="ListParagraph"/>
        <w:numPr>
          <w:ilvl w:val="0"/>
          <w:numId w:val="1"/>
        </w:numPr>
        <w:ind w:hanging="436"/>
        <w:rPr>
          <w:rFonts w:cs="Arial"/>
          <w:sz w:val="24"/>
          <w:szCs w:val="24"/>
        </w:rPr>
      </w:pPr>
      <w:r w:rsidRPr="00CA7789">
        <w:rPr>
          <w:rFonts w:eastAsia="Arial" w:cs="Arial"/>
          <w:b/>
          <w:bCs/>
          <w:sz w:val="24"/>
          <w:szCs w:val="24"/>
        </w:rPr>
        <w:t>Virtual Desktop Services:</w:t>
      </w:r>
      <w:r w:rsidRPr="00CA7789">
        <w:rPr>
          <w:rFonts w:eastAsia="Arial" w:cs="Arial"/>
          <w:sz w:val="24"/>
          <w:szCs w:val="24"/>
        </w:rPr>
        <w:t xml:space="preserve"> Experience implementing and maintaining virtual desktop environments, including Citrix and Azure Virtual Desktop, ensuring secure and reliable end-user access</w:t>
      </w:r>
    </w:p>
    <w:p w14:paraId="1CD70CF9" w14:textId="37AC75D5" w:rsidR="009D06ED" w:rsidRPr="00F7234C" w:rsidRDefault="008942BC" w:rsidP="00482B28">
      <w:pPr>
        <w:pStyle w:val="ListParagraph"/>
        <w:numPr>
          <w:ilvl w:val="0"/>
          <w:numId w:val="1"/>
        </w:numPr>
        <w:ind w:hanging="436"/>
        <w:rPr>
          <w:rFonts w:cs="Arial"/>
          <w:sz w:val="24"/>
          <w:szCs w:val="24"/>
        </w:rPr>
      </w:pPr>
      <w:r w:rsidRPr="0056428E">
        <w:rPr>
          <w:rFonts w:eastAsia="Arial" w:cs="Arial"/>
          <w:b/>
          <w:bCs/>
          <w:sz w:val="24"/>
          <w:szCs w:val="24"/>
        </w:rPr>
        <w:t>Server Infrastructure:</w:t>
      </w:r>
      <w:r w:rsidRPr="0056428E">
        <w:rPr>
          <w:rFonts w:eastAsia="Arial" w:cs="Arial"/>
          <w:sz w:val="24"/>
          <w:szCs w:val="24"/>
        </w:rPr>
        <w:t xml:space="preserve"> Proven ability to implement, support, and maintain physical and virtual server infrastructure across on-premises and cloud platforms</w:t>
      </w:r>
    </w:p>
    <w:p w14:paraId="01196854" w14:textId="341699BE" w:rsidR="009D06ED" w:rsidRPr="008942BC" w:rsidRDefault="008942BC" w:rsidP="00482B28">
      <w:pPr>
        <w:pStyle w:val="ListParagraph"/>
        <w:numPr>
          <w:ilvl w:val="0"/>
          <w:numId w:val="1"/>
        </w:numPr>
        <w:ind w:hanging="436"/>
        <w:rPr>
          <w:rFonts w:cs="Arial"/>
          <w:sz w:val="24"/>
          <w:szCs w:val="24"/>
        </w:rPr>
      </w:pPr>
      <w:r w:rsidRPr="0056428E">
        <w:rPr>
          <w:rFonts w:eastAsia="Arial" w:cs="Arial"/>
          <w:b/>
          <w:bCs/>
          <w:sz w:val="24"/>
          <w:szCs w:val="24"/>
        </w:rPr>
        <w:t>Enterprise Storage Systems:</w:t>
      </w:r>
      <w:r w:rsidRPr="0056428E">
        <w:rPr>
          <w:rFonts w:eastAsia="Arial" w:cs="Arial"/>
          <w:sz w:val="24"/>
          <w:szCs w:val="24"/>
        </w:rPr>
        <w:t xml:space="preserve"> Experience supporting and maintaining enterprise-grade storage solutions, including performance, capacity, and resilience management</w:t>
      </w:r>
    </w:p>
    <w:p w14:paraId="5655A1DC" w14:textId="2E2F544F" w:rsidR="008942BC" w:rsidRPr="008942BC" w:rsidRDefault="008942BC" w:rsidP="00482B28">
      <w:pPr>
        <w:pStyle w:val="ListParagraph"/>
        <w:numPr>
          <w:ilvl w:val="0"/>
          <w:numId w:val="1"/>
        </w:numPr>
        <w:ind w:hanging="436"/>
        <w:rPr>
          <w:rFonts w:cs="Arial"/>
          <w:sz w:val="24"/>
          <w:szCs w:val="24"/>
        </w:rPr>
      </w:pPr>
      <w:r w:rsidRPr="0056428E">
        <w:rPr>
          <w:rFonts w:eastAsia="Arial" w:cs="Arial"/>
          <w:b/>
          <w:bCs/>
          <w:sz w:val="24"/>
          <w:szCs w:val="24"/>
        </w:rPr>
        <w:t>Identity and Access Management:</w:t>
      </w:r>
      <w:r w:rsidRPr="0056428E">
        <w:rPr>
          <w:rFonts w:eastAsia="Arial" w:cs="Arial"/>
          <w:sz w:val="24"/>
          <w:szCs w:val="24"/>
        </w:rPr>
        <w:t xml:space="preserve"> Strong experience designing, implementing, and maintaining hybrid Microsoft Active Directory services, including Entra ID and directory synchronisation</w:t>
      </w:r>
    </w:p>
    <w:p w14:paraId="63C3395D" w14:textId="77777777" w:rsidR="008942BC" w:rsidRPr="008942BC" w:rsidRDefault="008942BC" w:rsidP="008942BC">
      <w:pPr>
        <w:pStyle w:val="ListParagraph"/>
        <w:numPr>
          <w:ilvl w:val="0"/>
          <w:numId w:val="1"/>
        </w:numPr>
        <w:ind w:hanging="436"/>
        <w:rPr>
          <w:rFonts w:eastAsia="Arial" w:cs="Arial"/>
          <w:b/>
          <w:bCs/>
          <w:sz w:val="24"/>
          <w:szCs w:val="24"/>
        </w:rPr>
      </w:pPr>
      <w:r w:rsidRPr="008942BC">
        <w:rPr>
          <w:rFonts w:eastAsia="Arial" w:cs="Arial"/>
          <w:b/>
          <w:bCs/>
          <w:sz w:val="24"/>
          <w:szCs w:val="24"/>
        </w:rPr>
        <w:t>Core Microsoft Platform Services:</w:t>
      </w:r>
      <w:r w:rsidRPr="008942BC">
        <w:rPr>
          <w:rFonts w:eastAsia="Arial" w:cs="Arial"/>
          <w:sz w:val="24"/>
          <w:szCs w:val="24"/>
        </w:rPr>
        <w:t xml:space="preserve"> Experience implementing and maintaining Microsoft services such as Group Policy, DNS, DHCP, and related infrastructure components</w:t>
      </w:r>
    </w:p>
    <w:p w14:paraId="060B2027" w14:textId="3E00331B" w:rsidR="008942BC" w:rsidRPr="008942BC" w:rsidRDefault="008942BC" w:rsidP="008942BC">
      <w:pPr>
        <w:pStyle w:val="ListParagraph"/>
        <w:numPr>
          <w:ilvl w:val="0"/>
          <w:numId w:val="1"/>
        </w:numPr>
        <w:ind w:hanging="436"/>
        <w:rPr>
          <w:rFonts w:eastAsia="Arial" w:cs="Arial"/>
          <w:b/>
          <w:bCs/>
          <w:sz w:val="24"/>
          <w:szCs w:val="24"/>
        </w:rPr>
      </w:pPr>
      <w:r w:rsidRPr="008942BC">
        <w:rPr>
          <w:rFonts w:eastAsia="Arial" w:cs="Arial"/>
          <w:b/>
          <w:bCs/>
          <w:sz w:val="24"/>
          <w:szCs w:val="24"/>
        </w:rPr>
        <w:t xml:space="preserve">Powershell and Bash: </w:t>
      </w:r>
      <w:r w:rsidRPr="008942BC">
        <w:rPr>
          <w:rFonts w:eastAsia="Arial" w:cs="Arial"/>
          <w:sz w:val="24"/>
          <w:szCs w:val="24"/>
        </w:rPr>
        <w:t>Practical experience using scripting to automate routine tasks, support operational activities, and assist with troubleshooting across cloud and on-premise environments.</w:t>
      </w:r>
    </w:p>
    <w:p w14:paraId="08DFEE74" w14:textId="6CCD125E" w:rsidR="008942BC" w:rsidRPr="008942BC" w:rsidRDefault="008942BC" w:rsidP="00482B28">
      <w:pPr>
        <w:pStyle w:val="ListParagraph"/>
        <w:numPr>
          <w:ilvl w:val="0"/>
          <w:numId w:val="1"/>
        </w:numPr>
        <w:ind w:hanging="436"/>
        <w:rPr>
          <w:rFonts w:cs="Arial"/>
          <w:sz w:val="24"/>
          <w:szCs w:val="24"/>
        </w:rPr>
      </w:pPr>
      <w:r w:rsidRPr="00723B07">
        <w:rPr>
          <w:rFonts w:eastAsia="Arial" w:cs="Arial"/>
          <w:b/>
          <w:bCs/>
          <w:sz w:val="24"/>
          <w:szCs w:val="24"/>
        </w:rPr>
        <w:t>Messaging and Collaboration Services:</w:t>
      </w:r>
      <w:r w:rsidRPr="00723B07">
        <w:rPr>
          <w:rFonts w:eastAsia="Arial" w:cs="Arial"/>
          <w:sz w:val="24"/>
          <w:szCs w:val="24"/>
        </w:rPr>
        <w:t xml:space="preserve"> Experience implementing and maintaining hybrid Microsoft Exchange and Exchange Online environments</w:t>
      </w:r>
    </w:p>
    <w:p w14:paraId="2A40A62C" w14:textId="0D33BEB4" w:rsidR="008942BC" w:rsidRPr="00F7234C" w:rsidRDefault="008942BC" w:rsidP="00482B28">
      <w:pPr>
        <w:pStyle w:val="ListParagraph"/>
        <w:numPr>
          <w:ilvl w:val="0"/>
          <w:numId w:val="1"/>
        </w:numPr>
        <w:ind w:hanging="436"/>
        <w:rPr>
          <w:rFonts w:cs="Arial"/>
          <w:sz w:val="24"/>
          <w:szCs w:val="24"/>
        </w:rPr>
      </w:pPr>
      <w:r>
        <w:rPr>
          <w:rFonts w:cs="Arial"/>
          <w:b/>
          <w:bCs/>
          <w:snapToGrid w:val="0"/>
          <w:color w:val="000000"/>
          <w:sz w:val="24"/>
          <w:szCs w:val="24"/>
        </w:rPr>
        <w:t xml:space="preserve">Budgeting and </w:t>
      </w:r>
      <w:r w:rsidRPr="00723B07">
        <w:rPr>
          <w:rFonts w:cs="Arial"/>
          <w:b/>
          <w:bCs/>
          <w:snapToGrid w:val="0"/>
          <w:color w:val="000000"/>
          <w:sz w:val="24"/>
          <w:szCs w:val="24"/>
        </w:rPr>
        <w:t>Financial Awareness:</w:t>
      </w:r>
      <w:r w:rsidRPr="00723B07">
        <w:rPr>
          <w:rFonts w:cs="Arial"/>
          <w:snapToGrid w:val="0"/>
          <w:color w:val="000000"/>
          <w:sz w:val="24"/>
          <w:szCs w:val="24"/>
        </w:rPr>
        <w:t xml:space="preserve"> Awareness of budgeting and financial monitoring techniques, including cost control and optimisation for infrastructure services</w:t>
      </w:r>
    </w:p>
    <w:p w14:paraId="46C41703"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6BB3A647" w14:textId="5F1EA6D3" w:rsidR="009D06ED" w:rsidRPr="00F7234C" w:rsidRDefault="008942BC" w:rsidP="00482B28">
      <w:pPr>
        <w:pStyle w:val="ListParagraph"/>
        <w:numPr>
          <w:ilvl w:val="0"/>
          <w:numId w:val="1"/>
        </w:numPr>
        <w:ind w:hanging="436"/>
        <w:rPr>
          <w:rFonts w:cs="Arial"/>
          <w:sz w:val="24"/>
          <w:szCs w:val="24"/>
        </w:rPr>
      </w:pPr>
      <w:r w:rsidRPr="002A4D08">
        <w:rPr>
          <w:rFonts w:eastAsia="Arial" w:cs="Arial"/>
          <w:color w:val="000000" w:themeColor="text1"/>
          <w:sz w:val="24"/>
          <w:szCs w:val="24"/>
        </w:rPr>
        <w:t>Knowledge of recent major Microsoft products including Windows Server, Office, 365 Enterprise Apps, AD, Exchange Hybrid, Entra ID etc.</w:t>
      </w:r>
    </w:p>
    <w:p w14:paraId="65FEF571" w14:textId="542EDF16" w:rsidR="009D06ED" w:rsidRPr="00D24E59" w:rsidRDefault="008942BC" w:rsidP="00482B28">
      <w:pPr>
        <w:pStyle w:val="ListParagraph"/>
        <w:numPr>
          <w:ilvl w:val="0"/>
          <w:numId w:val="1"/>
        </w:numPr>
        <w:ind w:hanging="436"/>
        <w:rPr>
          <w:rFonts w:cs="Arial"/>
          <w:sz w:val="24"/>
          <w:szCs w:val="24"/>
        </w:rPr>
      </w:pPr>
      <w:r w:rsidRPr="00E0150B">
        <w:rPr>
          <w:rFonts w:cs="Arial"/>
          <w:snapToGrid w:val="0"/>
          <w:color w:val="000000"/>
          <w:sz w:val="24"/>
          <w:szCs w:val="24"/>
        </w:rPr>
        <w:t>Good organisational skills, ability to work on own initiative and with a minimum of supervision</w:t>
      </w:r>
    </w:p>
    <w:p w14:paraId="060D2107" w14:textId="54D301FD" w:rsidR="00D24E59" w:rsidRPr="008942BC" w:rsidRDefault="00D24E59" w:rsidP="00482B28">
      <w:pPr>
        <w:pStyle w:val="ListParagraph"/>
        <w:numPr>
          <w:ilvl w:val="0"/>
          <w:numId w:val="1"/>
        </w:numPr>
        <w:ind w:hanging="436"/>
        <w:rPr>
          <w:rFonts w:cs="Arial"/>
          <w:sz w:val="24"/>
          <w:szCs w:val="24"/>
        </w:rPr>
      </w:pPr>
      <w:r>
        <w:rPr>
          <w:rFonts w:cs="Arial"/>
          <w:snapToGrid w:val="0"/>
          <w:color w:val="000000"/>
          <w:sz w:val="24"/>
          <w:szCs w:val="24"/>
        </w:rPr>
        <w:t>Exhibit strong leadership and management skills</w:t>
      </w:r>
      <w:r w:rsidR="00EF66CF">
        <w:rPr>
          <w:rFonts w:cs="Arial"/>
          <w:snapToGrid w:val="0"/>
          <w:color w:val="000000"/>
          <w:sz w:val="24"/>
          <w:szCs w:val="24"/>
        </w:rPr>
        <w:t>, including the ability to inspire and guide teams through complex challenges.</w:t>
      </w:r>
    </w:p>
    <w:p w14:paraId="419D3222" w14:textId="469913A6" w:rsidR="008942BC" w:rsidRPr="00F7234C" w:rsidRDefault="008942BC" w:rsidP="00482B28">
      <w:pPr>
        <w:pStyle w:val="ListParagraph"/>
        <w:numPr>
          <w:ilvl w:val="0"/>
          <w:numId w:val="1"/>
        </w:numPr>
        <w:ind w:hanging="436"/>
        <w:rPr>
          <w:rFonts w:cs="Arial"/>
          <w:sz w:val="24"/>
          <w:szCs w:val="24"/>
        </w:rPr>
      </w:pPr>
      <w:r w:rsidRPr="00E0150B">
        <w:rPr>
          <w:rFonts w:cs="Arial"/>
          <w:spacing w:val="-2"/>
          <w:sz w:val="24"/>
          <w:szCs w:val="24"/>
        </w:rPr>
        <w:t>Ability to work on own initiative and prioritise own and other workload</w:t>
      </w:r>
    </w:p>
    <w:p w14:paraId="011ACF70" w14:textId="5D85A976" w:rsidR="009D06ED" w:rsidRPr="008942BC" w:rsidRDefault="008942BC" w:rsidP="00482B28">
      <w:pPr>
        <w:pStyle w:val="ListParagraph"/>
        <w:numPr>
          <w:ilvl w:val="0"/>
          <w:numId w:val="1"/>
        </w:numPr>
        <w:ind w:hanging="436"/>
        <w:rPr>
          <w:rFonts w:cs="Arial"/>
          <w:sz w:val="24"/>
          <w:szCs w:val="24"/>
        </w:rPr>
      </w:pPr>
      <w:r w:rsidRPr="00E0150B">
        <w:rPr>
          <w:rFonts w:cs="Arial"/>
          <w:spacing w:val="-2"/>
          <w:sz w:val="24"/>
          <w:szCs w:val="24"/>
        </w:rPr>
        <w:t>Ability to communicate (verbally) clearly and effectively</w:t>
      </w:r>
    </w:p>
    <w:p w14:paraId="3C7E9510" w14:textId="3A1A0FEC" w:rsidR="008942BC" w:rsidRPr="00F7234C" w:rsidRDefault="008942BC" w:rsidP="00482B28">
      <w:pPr>
        <w:pStyle w:val="ListParagraph"/>
        <w:numPr>
          <w:ilvl w:val="0"/>
          <w:numId w:val="1"/>
        </w:numPr>
        <w:ind w:hanging="436"/>
        <w:rPr>
          <w:rFonts w:cs="Arial"/>
          <w:sz w:val="24"/>
          <w:szCs w:val="24"/>
        </w:rPr>
      </w:pPr>
      <w:r w:rsidRPr="00E0150B">
        <w:rPr>
          <w:rFonts w:cs="Arial"/>
          <w:spacing w:val="-2"/>
          <w:sz w:val="24"/>
          <w:szCs w:val="24"/>
        </w:rPr>
        <w:t>Able to produce and communicate basic and detailed technical information from notes to written reports to be easily understood by non-technical audiences</w:t>
      </w:r>
    </w:p>
    <w:p w14:paraId="7C94B7ED" w14:textId="77777777"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 (as appropriate to the role)</w:t>
      </w:r>
    </w:p>
    <w:p w14:paraId="706100CC"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lastRenderedPageBreak/>
        <w:t>The ability to apply knowledge</w:t>
      </w:r>
      <w:r w:rsidR="00CF1BF7" w:rsidRPr="00F7234C">
        <w:rPr>
          <w:rFonts w:cs="Arial"/>
          <w:sz w:val="24"/>
          <w:szCs w:val="24"/>
        </w:rPr>
        <w:t xml:space="preserve"> of health and safety as it is applicable to the job role.</w:t>
      </w:r>
    </w:p>
    <w:p w14:paraId="546887AC" w14:textId="77777777" w:rsidR="00CF1BF7"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4929AB2C"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55A92C50" w14:textId="57939C6A" w:rsidR="008942BC" w:rsidRPr="008942BC" w:rsidRDefault="008942BC" w:rsidP="008942BC">
      <w:pPr>
        <w:pStyle w:val="ListParagraph"/>
        <w:numPr>
          <w:ilvl w:val="0"/>
          <w:numId w:val="1"/>
        </w:numPr>
        <w:spacing w:after="100"/>
        <w:rPr>
          <w:rFonts w:eastAsia="Arial" w:cs="Arial"/>
          <w:color w:val="000000" w:themeColor="text1"/>
          <w:sz w:val="24"/>
          <w:szCs w:val="24"/>
        </w:rPr>
      </w:pPr>
      <w:r w:rsidRPr="008942BC">
        <w:rPr>
          <w:rFonts w:eastAsia="Arial" w:cs="Arial"/>
          <w:color w:val="000000" w:themeColor="text1"/>
          <w:sz w:val="24"/>
          <w:szCs w:val="24"/>
        </w:rPr>
        <w:t>Knowledge of designing and deploying Infrastructure as Code using Bicep, ARM or Terraform</w:t>
      </w:r>
    </w:p>
    <w:p w14:paraId="4984696E" w14:textId="77777777" w:rsidR="008942BC" w:rsidRPr="008942BC" w:rsidRDefault="008942BC" w:rsidP="008942BC">
      <w:pPr>
        <w:pStyle w:val="ListParagraph"/>
        <w:numPr>
          <w:ilvl w:val="0"/>
          <w:numId w:val="1"/>
        </w:numPr>
        <w:ind w:hanging="436"/>
        <w:rPr>
          <w:rFonts w:cs="Arial"/>
          <w:sz w:val="24"/>
          <w:szCs w:val="24"/>
        </w:rPr>
      </w:pPr>
      <w:r w:rsidRPr="00E0150B">
        <w:rPr>
          <w:rFonts w:cs="Arial"/>
          <w:snapToGrid w:val="0"/>
          <w:color w:val="000000"/>
          <w:sz w:val="24"/>
          <w:szCs w:val="24"/>
        </w:rPr>
        <w:t>Exhibit strong leadership and management skills, including the ability to inspire and guide teams through complex challenges.</w:t>
      </w:r>
    </w:p>
    <w:p w14:paraId="64A6CBD0" w14:textId="77777777" w:rsidR="00482B28" w:rsidRPr="008942BC" w:rsidRDefault="00482B28" w:rsidP="008942BC">
      <w:pPr>
        <w:pStyle w:val="ListParagraph"/>
        <w:rPr>
          <w:rFonts w:cs="Arial"/>
          <w:sz w:val="24"/>
          <w:szCs w:val="24"/>
        </w:rPr>
      </w:pPr>
    </w:p>
    <w:p w14:paraId="4C2E3804" w14:textId="6F236868" w:rsidR="00B24490" w:rsidRPr="00B24490" w:rsidRDefault="00B24490" w:rsidP="00B24490">
      <w:pPr>
        <w:rPr>
          <w:rFonts w:cs="Arial"/>
          <w:sz w:val="24"/>
          <w:szCs w:val="24"/>
        </w:rPr>
      </w:pPr>
      <w:r w:rsidRPr="23915B42">
        <w:rPr>
          <w:rFonts w:eastAsia="Arial" w:cs="Arial"/>
          <w:b/>
          <w:bCs/>
          <w:color w:val="000000" w:themeColor="text1"/>
          <w:sz w:val="24"/>
          <w:szCs w:val="24"/>
        </w:rPr>
        <w:t xml:space="preserve">Progression Criteria </w:t>
      </w:r>
    </w:p>
    <w:p w14:paraId="2427CE5E" w14:textId="77777777" w:rsidR="00B24490" w:rsidRPr="00B605A6" w:rsidRDefault="00B24490" w:rsidP="00B605A6">
      <w:pPr>
        <w:pStyle w:val="ListParagraph"/>
        <w:numPr>
          <w:ilvl w:val="0"/>
          <w:numId w:val="13"/>
        </w:numPr>
        <w:rPr>
          <w:rFonts w:cs="Arial"/>
          <w:sz w:val="24"/>
          <w:szCs w:val="24"/>
        </w:rPr>
      </w:pPr>
      <w:r w:rsidRPr="00B605A6">
        <w:rPr>
          <w:rFonts w:cs="Arial"/>
          <w:sz w:val="24"/>
          <w:szCs w:val="24"/>
        </w:rPr>
        <w:t>Achieve Microsoft Certified: Windows Server Hybrid Administrator Associate (AZ</w:t>
      </w:r>
      <w:r w:rsidRPr="00B605A6">
        <w:rPr>
          <w:rFonts w:ascii="Cambria Math" w:hAnsi="Cambria Math" w:cs="Cambria Math"/>
          <w:sz w:val="24"/>
          <w:szCs w:val="24"/>
        </w:rPr>
        <w:t>‑</w:t>
      </w:r>
      <w:r w:rsidRPr="00B605A6">
        <w:rPr>
          <w:rFonts w:cs="Arial"/>
          <w:sz w:val="24"/>
          <w:szCs w:val="24"/>
        </w:rPr>
        <w:t>800/801), Microsoft Certified: Azure Administrator Associate (AZ</w:t>
      </w:r>
      <w:r w:rsidRPr="00B605A6">
        <w:rPr>
          <w:rFonts w:ascii="Cambria Math" w:hAnsi="Cambria Math" w:cs="Cambria Math"/>
          <w:sz w:val="24"/>
          <w:szCs w:val="24"/>
        </w:rPr>
        <w:t>‑</w:t>
      </w:r>
      <w:r w:rsidRPr="00B605A6">
        <w:rPr>
          <w:rFonts w:cs="Arial"/>
          <w:sz w:val="24"/>
          <w:szCs w:val="24"/>
        </w:rPr>
        <w:t>104), or demonstrate equivalent experience in managing hybrid infrastructure.</w:t>
      </w:r>
    </w:p>
    <w:p w14:paraId="2624A89E" w14:textId="77777777" w:rsidR="00B24490" w:rsidRPr="00B605A6" w:rsidRDefault="00B24490" w:rsidP="00B605A6">
      <w:pPr>
        <w:pStyle w:val="ListParagraph"/>
        <w:numPr>
          <w:ilvl w:val="0"/>
          <w:numId w:val="13"/>
        </w:numPr>
        <w:rPr>
          <w:rFonts w:cs="Arial"/>
          <w:sz w:val="24"/>
          <w:szCs w:val="24"/>
        </w:rPr>
      </w:pPr>
      <w:r w:rsidRPr="00B605A6">
        <w:rPr>
          <w:rFonts w:cs="Arial"/>
          <w:sz w:val="24"/>
          <w:szCs w:val="24"/>
        </w:rPr>
        <w:t>Contribute significantly to the design, optimisation, and technical assurance of hybrid infrastructure solutions, ensuring systems are resilient, secure, and aligned with organisational strategy across on-premises and cloud platforms.</w:t>
      </w:r>
    </w:p>
    <w:p w14:paraId="67657F47" w14:textId="77777777" w:rsidR="00B24490" w:rsidRPr="00B605A6" w:rsidRDefault="00B24490" w:rsidP="00B605A6">
      <w:pPr>
        <w:pStyle w:val="ListParagraph"/>
        <w:numPr>
          <w:ilvl w:val="0"/>
          <w:numId w:val="13"/>
        </w:numPr>
        <w:rPr>
          <w:rFonts w:cs="Arial"/>
          <w:sz w:val="24"/>
          <w:szCs w:val="24"/>
        </w:rPr>
      </w:pPr>
      <w:r w:rsidRPr="00B605A6">
        <w:rPr>
          <w:rFonts w:cs="Arial"/>
          <w:sz w:val="24"/>
          <w:szCs w:val="24"/>
        </w:rPr>
        <w:t>Implement improvements to infrastructure processes, monitoring, and operational practices to enhance performance, reliability, and scalability of services.</w:t>
      </w:r>
    </w:p>
    <w:p w14:paraId="3BD0A461" w14:textId="77777777" w:rsidR="00B24490" w:rsidRPr="00B605A6" w:rsidRDefault="00B24490" w:rsidP="00B605A6">
      <w:pPr>
        <w:pStyle w:val="ListParagraph"/>
        <w:numPr>
          <w:ilvl w:val="0"/>
          <w:numId w:val="13"/>
        </w:numPr>
        <w:rPr>
          <w:rFonts w:cs="Arial"/>
          <w:sz w:val="24"/>
          <w:szCs w:val="24"/>
        </w:rPr>
      </w:pPr>
      <w:r w:rsidRPr="00B605A6">
        <w:rPr>
          <w:rFonts w:cs="Arial"/>
          <w:sz w:val="24"/>
          <w:szCs w:val="24"/>
        </w:rPr>
        <w:t>Actively mentor Scale 7 engineers, providing guidance on best practices, troubleshooting, and career development to strengthen team capability and knowledge sharing.</w:t>
      </w:r>
    </w:p>
    <w:p w14:paraId="306FC7EB" w14:textId="77777777" w:rsidR="00B24490" w:rsidRDefault="00B24490" w:rsidP="00D254EB">
      <w:pPr>
        <w:pStyle w:val="Heading1"/>
        <w:rPr>
          <w:rFonts w:cs="Arial"/>
          <w:b/>
          <w:bCs/>
          <w:sz w:val="24"/>
          <w:szCs w:val="24"/>
        </w:rPr>
      </w:pPr>
    </w:p>
    <w:p w14:paraId="25017251" w14:textId="77777777" w:rsidR="00B24490" w:rsidRDefault="00B24490" w:rsidP="00D254EB">
      <w:pPr>
        <w:pStyle w:val="Heading1"/>
        <w:rPr>
          <w:rFonts w:cs="Arial"/>
          <w:b/>
          <w:bCs/>
          <w:sz w:val="24"/>
          <w:szCs w:val="24"/>
        </w:rPr>
      </w:pPr>
    </w:p>
    <w:p w14:paraId="533F6D51" w14:textId="77777777" w:rsidR="00B24490" w:rsidRDefault="00B24490" w:rsidP="00D254EB">
      <w:pPr>
        <w:pStyle w:val="Heading1"/>
        <w:rPr>
          <w:rFonts w:cs="Arial"/>
          <w:b/>
          <w:bCs/>
          <w:sz w:val="24"/>
          <w:szCs w:val="24"/>
        </w:rPr>
      </w:pPr>
    </w:p>
    <w:p w14:paraId="2EFDFDD9" w14:textId="77777777" w:rsidR="00B24490" w:rsidRDefault="00B24490" w:rsidP="00D254EB">
      <w:pPr>
        <w:pStyle w:val="Heading1"/>
        <w:rPr>
          <w:rFonts w:cs="Arial"/>
          <w:b/>
          <w:bCs/>
          <w:sz w:val="24"/>
          <w:szCs w:val="24"/>
        </w:rPr>
      </w:pPr>
    </w:p>
    <w:p w14:paraId="5ECDF111" w14:textId="77777777" w:rsidR="00B24490" w:rsidRDefault="00B24490" w:rsidP="00D254EB">
      <w:pPr>
        <w:pStyle w:val="Heading1"/>
        <w:rPr>
          <w:rFonts w:cs="Arial"/>
          <w:b/>
          <w:bCs/>
          <w:sz w:val="24"/>
          <w:szCs w:val="24"/>
        </w:rPr>
      </w:pPr>
    </w:p>
    <w:p w14:paraId="031DC9FB" w14:textId="77777777" w:rsidR="00B24490" w:rsidRDefault="00B24490" w:rsidP="00D254EB">
      <w:pPr>
        <w:pStyle w:val="Heading1"/>
        <w:rPr>
          <w:rFonts w:cs="Arial"/>
          <w:b/>
          <w:bCs/>
          <w:sz w:val="24"/>
          <w:szCs w:val="24"/>
        </w:rPr>
      </w:pPr>
    </w:p>
    <w:p w14:paraId="6E55EBDB" w14:textId="77777777" w:rsidR="00B24490" w:rsidRDefault="00B24490" w:rsidP="00D254EB">
      <w:pPr>
        <w:pStyle w:val="Heading1"/>
        <w:rPr>
          <w:rFonts w:cs="Arial"/>
          <w:b/>
          <w:bCs/>
          <w:sz w:val="24"/>
          <w:szCs w:val="24"/>
        </w:rPr>
      </w:pPr>
    </w:p>
    <w:p w14:paraId="003DDB81" w14:textId="77777777" w:rsidR="001F3A2E" w:rsidRDefault="001F3A2E" w:rsidP="001F3A2E"/>
    <w:p w14:paraId="77A850B7" w14:textId="77777777" w:rsidR="001F3A2E" w:rsidRDefault="001F3A2E" w:rsidP="001F3A2E"/>
    <w:p w14:paraId="5D9C8830" w14:textId="77777777" w:rsidR="001F3A2E" w:rsidRDefault="001F3A2E" w:rsidP="001F3A2E"/>
    <w:p w14:paraId="73A95874" w14:textId="77777777" w:rsidR="001F3A2E" w:rsidRPr="001F3A2E" w:rsidRDefault="001F3A2E" w:rsidP="001F3A2E"/>
    <w:p w14:paraId="275DFF09" w14:textId="6722CB42"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1A94BDC3" w14:textId="77777777" w:rsidR="008942BC" w:rsidRPr="00485B08" w:rsidRDefault="008942BC" w:rsidP="008942BC">
      <w:pPr>
        <w:pStyle w:val="Heading1"/>
        <w:rPr>
          <w:rFonts w:cs="Arial"/>
          <w:b/>
          <w:bCs/>
          <w:sz w:val="24"/>
          <w:szCs w:val="24"/>
        </w:rPr>
      </w:pPr>
      <w:r w:rsidRPr="00485B08">
        <w:rPr>
          <w:rFonts w:cs="Arial"/>
          <w:b/>
          <w:bCs/>
          <w:sz w:val="24"/>
          <w:szCs w:val="24"/>
        </w:rPr>
        <w:t xml:space="preserve">Job Title: </w:t>
      </w:r>
    </w:p>
    <w:p w14:paraId="57409D2F" w14:textId="77777777" w:rsidR="008942BC" w:rsidRPr="002A4D08" w:rsidRDefault="008942BC" w:rsidP="008942BC">
      <w:pPr>
        <w:rPr>
          <w:rFonts w:cs="Arial"/>
          <w:sz w:val="24"/>
          <w:szCs w:val="24"/>
        </w:rPr>
      </w:pPr>
      <w:r w:rsidRPr="002A4D08">
        <w:rPr>
          <w:rFonts w:cs="Arial"/>
          <w:sz w:val="24"/>
          <w:szCs w:val="24"/>
        </w:rPr>
        <w:t>Infrastructure Services Engineer</w:t>
      </w:r>
    </w:p>
    <w:p w14:paraId="64DAE884" w14:textId="77777777" w:rsidR="008942BC" w:rsidRPr="00485B08" w:rsidRDefault="008942BC" w:rsidP="008942BC">
      <w:pPr>
        <w:pStyle w:val="Heading1"/>
        <w:rPr>
          <w:rFonts w:cs="Arial"/>
          <w:b/>
          <w:bCs/>
          <w:sz w:val="24"/>
          <w:szCs w:val="24"/>
        </w:rPr>
      </w:pPr>
      <w:r w:rsidRPr="00485B08">
        <w:rPr>
          <w:rFonts w:cs="Arial"/>
          <w:b/>
          <w:bCs/>
          <w:sz w:val="24"/>
          <w:szCs w:val="24"/>
        </w:rPr>
        <w:t>Responsible To:</w:t>
      </w:r>
    </w:p>
    <w:p w14:paraId="3D1704FE" w14:textId="77777777" w:rsidR="008942BC" w:rsidRPr="002A4D08" w:rsidRDefault="008942BC" w:rsidP="008942BC">
      <w:pPr>
        <w:rPr>
          <w:rFonts w:cs="Arial"/>
          <w:sz w:val="24"/>
          <w:szCs w:val="24"/>
        </w:rPr>
      </w:pPr>
      <w:r w:rsidRPr="002A4D08">
        <w:rPr>
          <w:rFonts w:eastAsia="Arial" w:cs="Arial"/>
          <w:color w:val="000000" w:themeColor="text1"/>
          <w:sz w:val="24"/>
          <w:szCs w:val="24"/>
        </w:rPr>
        <w:t>Infrastructure and Security Manager -</w:t>
      </w:r>
      <w:r w:rsidRPr="002A4D08">
        <w:rPr>
          <w:rFonts w:cs="Arial"/>
          <w:sz w:val="24"/>
          <w:szCs w:val="24"/>
        </w:rPr>
        <w:t xml:space="preserve"> Technology </w:t>
      </w:r>
    </w:p>
    <w:p w14:paraId="37275379" w14:textId="77777777" w:rsidR="008942BC" w:rsidRPr="00485B08" w:rsidRDefault="008942BC" w:rsidP="008942BC">
      <w:pPr>
        <w:pStyle w:val="Heading1"/>
        <w:rPr>
          <w:rFonts w:cs="Arial"/>
          <w:b/>
          <w:bCs/>
          <w:sz w:val="24"/>
          <w:szCs w:val="24"/>
        </w:rPr>
      </w:pPr>
      <w:r w:rsidRPr="00485B08">
        <w:rPr>
          <w:rFonts w:cs="Arial"/>
          <w:b/>
          <w:bCs/>
          <w:sz w:val="24"/>
          <w:szCs w:val="24"/>
        </w:rPr>
        <w:t>Grade:</w:t>
      </w:r>
    </w:p>
    <w:p w14:paraId="5D75D2B5" w14:textId="77777777" w:rsidR="00C5754A" w:rsidRPr="002A4D08" w:rsidRDefault="00C5754A" w:rsidP="00C5754A">
      <w:pPr>
        <w:pStyle w:val="NoSpacing"/>
        <w:rPr>
          <w:rFonts w:eastAsiaTheme="minorEastAsia" w:cs="Arial"/>
          <w:sz w:val="24"/>
          <w:szCs w:val="24"/>
        </w:rPr>
      </w:pPr>
      <w:r w:rsidRPr="002A4D08">
        <w:rPr>
          <w:rFonts w:eastAsiaTheme="minorEastAsia" w:cs="Arial"/>
          <w:sz w:val="24"/>
          <w:szCs w:val="24"/>
        </w:rPr>
        <w:t>Scale 7</w:t>
      </w:r>
      <w:r>
        <w:rPr>
          <w:rFonts w:eastAsiaTheme="minorEastAsia" w:cs="Arial"/>
          <w:sz w:val="24"/>
          <w:szCs w:val="24"/>
        </w:rPr>
        <w:t>, Spinal Column Point 28-32,</w:t>
      </w:r>
      <w:r w:rsidRPr="002A4D08">
        <w:rPr>
          <w:rFonts w:eastAsiaTheme="minorEastAsia" w:cs="Arial"/>
          <w:sz w:val="24"/>
          <w:szCs w:val="24"/>
        </w:rPr>
        <w:t xml:space="preserve"> £39,152 – £42,839</w:t>
      </w:r>
    </w:p>
    <w:p w14:paraId="0C215F9F" w14:textId="735A69AF" w:rsidR="00C5754A" w:rsidRPr="002A4D08" w:rsidRDefault="00C5754A" w:rsidP="00C5754A">
      <w:pPr>
        <w:pStyle w:val="NoSpacing"/>
        <w:rPr>
          <w:rFonts w:eastAsiaTheme="minorEastAsia" w:cs="Arial"/>
          <w:sz w:val="24"/>
          <w:szCs w:val="24"/>
        </w:rPr>
      </w:pPr>
      <w:r w:rsidRPr="002A4D08">
        <w:rPr>
          <w:rFonts w:eastAsiaTheme="minorEastAsia" w:cs="Arial"/>
          <w:sz w:val="24"/>
          <w:szCs w:val="24"/>
        </w:rPr>
        <w:t>Scale 8</w:t>
      </w:r>
      <w:r>
        <w:rPr>
          <w:rFonts w:eastAsiaTheme="minorEastAsia" w:cs="Arial"/>
          <w:sz w:val="24"/>
          <w:szCs w:val="24"/>
        </w:rPr>
        <w:t>, Spinal Column Point 33-</w:t>
      </w:r>
      <w:r>
        <w:rPr>
          <w:rFonts w:eastAsiaTheme="minorEastAsia" w:cs="Arial"/>
          <w:sz w:val="24"/>
          <w:szCs w:val="24"/>
        </w:rPr>
        <w:t>3</w:t>
      </w:r>
      <w:r>
        <w:rPr>
          <w:rFonts w:eastAsiaTheme="minorEastAsia" w:cs="Arial"/>
          <w:sz w:val="24"/>
          <w:szCs w:val="24"/>
        </w:rPr>
        <w:t>7,</w:t>
      </w:r>
      <w:r w:rsidRPr="002A4D08">
        <w:rPr>
          <w:rFonts w:eastAsiaTheme="minorEastAsia" w:cs="Arial"/>
          <w:sz w:val="24"/>
          <w:szCs w:val="24"/>
        </w:rPr>
        <w:t xml:space="preserve"> £44,075 - £48,226</w:t>
      </w:r>
    </w:p>
    <w:p w14:paraId="450B3D73" w14:textId="77777777" w:rsidR="008942BC" w:rsidRPr="00485B08" w:rsidRDefault="008942BC" w:rsidP="008942BC">
      <w:pPr>
        <w:pStyle w:val="Heading1"/>
        <w:rPr>
          <w:rFonts w:cs="Arial"/>
          <w:b/>
          <w:bCs/>
          <w:sz w:val="24"/>
          <w:szCs w:val="24"/>
        </w:rPr>
      </w:pPr>
      <w:r w:rsidRPr="00485B08">
        <w:rPr>
          <w:rFonts w:cs="Arial"/>
          <w:b/>
          <w:bCs/>
          <w:sz w:val="24"/>
          <w:szCs w:val="24"/>
        </w:rPr>
        <w:t>Hours:</w:t>
      </w:r>
    </w:p>
    <w:p w14:paraId="5B4138D8" w14:textId="77777777" w:rsidR="008942BC" w:rsidRPr="002A4D08" w:rsidRDefault="008942BC" w:rsidP="008942BC">
      <w:pPr>
        <w:rPr>
          <w:rFonts w:cs="Arial"/>
          <w:sz w:val="24"/>
          <w:szCs w:val="24"/>
        </w:rPr>
      </w:pPr>
      <w:r w:rsidRPr="002A4D08">
        <w:rPr>
          <w:rFonts w:cs="Arial"/>
          <w:sz w:val="24"/>
          <w:szCs w:val="24"/>
        </w:rPr>
        <w:t>36.25 hours per week</w:t>
      </w:r>
    </w:p>
    <w:p w14:paraId="702EAF07" w14:textId="77777777" w:rsidR="008942BC" w:rsidRPr="00485B08" w:rsidRDefault="008942BC" w:rsidP="008942BC">
      <w:pPr>
        <w:pStyle w:val="Heading1"/>
        <w:rPr>
          <w:rFonts w:cs="Arial"/>
          <w:b/>
          <w:bCs/>
          <w:sz w:val="24"/>
          <w:szCs w:val="24"/>
        </w:rPr>
      </w:pPr>
      <w:r w:rsidRPr="00485B08">
        <w:rPr>
          <w:rFonts w:cs="Arial"/>
          <w:b/>
          <w:bCs/>
          <w:sz w:val="24"/>
          <w:szCs w:val="24"/>
        </w:rPr>
        <w:t>Location:</w:t>
      </w:r>
    </w:p>
    <w:p w14:paraId="49FD8359" w14:textId="77777777" w:rsidR="008942BC" w:rsidRPr="002A4D08" w:rsidRDefault="008942BC" w:rsidP="008942BC">
      <w:pPr>
        <w:rPr>
          <w:rFonts w:cs="Arial"/>
          <w:sz w:val="24"/>
          <w:szCs w:val="24"/>
        </w:rPr>
      </w:pPr>
      <w:r w:rsidRPr="002A4D08">
        <w:rPr>
          <w:rFonts w:cs="Arial"/>
          <w:sz w:val="24"/>
          <w:szCs w:val="24"/>
        </w:rPr>
        <w:t>Lancashire Fire and Rescue Service, Service Headquarters, Garstang Road, Fulwood, Preston, PR2 3LH</w:t>
      </w:r>
    </w:p>
    <w:p w14:paraId="1DA4C513" w14:textId="77777777" w:rsidR="008942BC" w:rsidRPr="00485B08" w:rsidRDefault="008942BC" w:rsidP="008942BC">
      <w:pPr>
        <w:pStyle w:val="Heading1"/>
        <w:rPr>
          <w:rFonts w:cs="Arial"/>
          <w:b/>
          <w:bCs/>
          <w:sz w:val="24"/>
          <w:szCs w:val="24"/>
        </w:rPr>
      </w:pPr>
      <w:r w:rsidRPr="00485B08">
        <w:rPr>
          <w:rFonts w:cs="Arial"/>
          <w:b/>
          <w:bCs/>
          <w:sz w:val="24"/>
          <w:szCs w:val="24"/>
        </w:rPr>
        <w:t>Car Parking:</w:t>
      </w:r>
    </w:p>
    <w:p w14:paraId="55293847" w14:textId="77777777" w:rsidR="008942BC" w:rsidRPr="002A4D08" w:rsidRDefault="008942BC" w:rsidP="008942BC">
      <w:pPr>
        <w:rPr>
          <w:rFonts w:cs="Arial"/>
          <w:sz w:val="24"/>
          <w:szCs w:val="24"/>
        </w:rPr>
      </w:pPr>
      <w:r w:rsidRPr="002A4D08">
        <w:rPr>
          <w:rFonts w:cs="Arial"/>
          <w:sz w:val="24"/>
          <w:szCs w:val="24"/>
        </w:rPr>
        <w:t>Free Car Parking Facilities are available at Lancashire Fire and Rescue Service Headquarters.</w:t>
      </w:r>
    </w:p>
    <w:p w14:paraId="4204F3D7" w14:textId="49D43D47" w:rsidR="008942BC" w:rsidRDefault="00D254EB" w:rsidP="00D254EB">
      <w:pPr>
        <w:pStyle w:val="Heading1"/>
        <w:rPr>
          <w:rFonts w:cs="Arial"/>
          <w:b/>
          <w:bCs/>
          <w:sz w:val="24"/>
          <w:szCs w:val="24"/>
        </w:rPr>
      </w:pPr>
      <w:r w:rsidRPr="00F7234C">
        <w:rPr>
          <w:rFonts w:cs="Arial"/>
          <w:b/>
          <w:bCs/>
          <w:sz w:val="24"/>
          <w:szCs w:val="24"/>
        </w:rPr>
        <w:t>Pension:</w:t>
      </w:r>
      <w:r w:rsidRPr="00F7234C">
        <w:rPr>
          <w:rFonts w:cs="Arial"/>
          <w:sz w:val="24"/>
          <w:szCs w:val="24"/>
        </w:rPr>
        <w:br/>
        <w:t>Local Government Pension Scheme</w:t>
      </w:r>
    </w:p>
    <w:p w14:paraId="5EDF2E0B" w14:textId="62145B71"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03356280" w14:textId="77777777" w:rsidR="00D45503" w:rsidRPr="00F7234C" w:rsidRDefault="00D45503" w:rsidP="00D254EB">
      <w:pPr>
        <w:rPr>
          <w:rFonts w:cs="Arial"/>
          <w:sz w:val="24"/>
          <w:szCs w:val="24"/>
        </w:rPr>
      </w:pPr>
      <w:r w:rsidRPr="00F7234C">
        <w:rPr>
          <w:rFonts w:cs="Arial"/>
          <w:sz w:val="24"/>
          <w:szCs w:val="24"/>
        </w:rPr>
        <w:t>Green Book</w:t>
      </w:r>
    </w:p>
    <w:p w14:paraId="32106A38"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3AC7B625"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4DAEF00E" w14:textId="77777777" w:rsidR="00352BAA" w:rsidRPr="00F7234C" w:rsidRDefault="00A76B7C" w:rsidP="00D254EB">
      <w:pPr>
        <w:rPr>
          <w:rFonts w:cs="Arial"/>
          <w:sz w:val="24"/>
          <w:szCs w:val="24"/>
        </w:rPr>
      </w:pPr>
      <w:r w:rsidRPr="00F7234C">
        <w:rPr>
          <w:rFonts w:cs="Arial"/>
          <w:sz w:val="24"/>
          <w:szCs w:val="24"/>
        </w:rPr>
        <w:t>Spinal Column Points 20-36</w:t>
      </w:r>
    </w:p>
    <w:p w14:paraId="4B3C319C"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8</w:t>
      </w:r>
      <w:r w:rsidRPr="00F7234C">
        <w:rPr>
          <w:rFonts w:cs="Arial"/>
          <w:sz w:val="24"/>
          <w:szCs w:val="24"/>
        </w:rPr>
        <w:t xml:space="preserve"> days</w:t>
      </w:r>
    </w:p>
    <w:p w14:paraId="5F48166C"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8</w:t>
      </w:r>
      <w:r w:rsidRPr="00F7234C">
        <w:rPr>
          <w:rFonts w:cs="Arial"/>
          <w:sz w:val="24"/>
          <w:szCs w:val="24"/>
        </w:rPr>
        <w:t xml:space="preserve"> days</w:t>
      </w:r>
    </w:p>
    <w:p w14:paraId="6B910486" w14:textId="77777777" w:rsidR="00A76B7C" w:rsidRPr="00F7234C" w:rsidRDefault="00A76B7C" w:rsidP="00D254EB">
      <w:pPr>
        <w:rPr>
          <w:rFonts w:cs="Arial"/>
          <w:sz w:val="24"/>
          <w:szCs w:val="24"/>
        </w:rPr>
      </w:pPr>
      <w:r w:rsidRPr="00F7234C">
        <w:rPr>
          <w:rFonts w:cs="Arial"/>
          <w:sz w:val="24"/>
          <w:szCs w:val="24"/>
        </w:rPr>
        <w:t>10 years and above: 3</w:t>
      </w:r>
      <w:r w:rsidR="00C40C78">
        <w:rPr>
          <w:rFonts w:cs="Arial"/>
          <w:sz w:val="24"/>
          <w:szCs w:val="24"/>
        </w:rPr>
        <w:t>1</w:t>
      </w:r>
      <w:r w:rsidRPr="00F7234C">
        <w:rPr>
          <w:rFonts w:cs="Arial"/>
          <w:sz w:val="24"/>
          <w:szCs w:val="24"/>
        </w:rPr>
        <w:t xml:space="preserve"> days</w:t>
      </w:r>
    </w:p>
    <w:p w14:paraId="356779F9" w14:textId="77777777" w:rsidR="00352BAA" w:rsidRPr="00F7234C" w:rsidRDefault="00A76B7C" w:rsidP="00D254EB">
      <w:pPr>
        <w:rPr>
          <w:rFonts w:cs="Arial"/>
          <w:sz w:val="24"/>
          <w:szCs w:val="24"/>
        </w:rPr>
      </w:pPr>
      <w:r w:rsidRPr="00F7234C">
        <w:rPr>
          <w:rFonts w:cs="Arial"/>
          <w:sz w:val="24"/>
          <w:szCs w:val="24"/>
        </w:rPr>
        <w:t>Spinal Column Point 37 and above</w:t>
      </w:r>
    </w:p>
    <w:p w14:paraId="5DBF1182"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9</w:t>
      </w:r>
      <w:r w:rsidRPr="00F7234C">
        <w:rPr>
          <w:rFonts w:cs="Arial"/>
          <w:sz w:val="24"/>
          <w:szCs w:val="24"/>
        </w:rPr>
        <w:t xml:space="preserve"> days</w:t>
      </w:r>
    </w:p>
    <w:p w14:paraId="060F9015"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9</w:t>
      </w:r>
      <w:r w:rsidRPr="00F7234C">
        <w:rPr>
          <w:rFonts w:cs="Arial"/>
          <w:sz w:val="24"/>
          <w:szCs w:val="24"/>
        </w:rPr>
        <w:t xml:space="preserve"> days</w:t>
      </w:r>
    </w:p>
    <w:p w14:paraId="1E171FAB" w14:textId="77777777" w:rsidR="00A76B7C" w:rsidRPr="00F7234C" w:rsidRDefault="00A76B7C" w:rsidP="00D254EB">
      <w:pPr>
        <w:rPr>
          <w:rFonts w:cs="Arial"/>
          <w:sz w:val="24"/>
          <w:szCs w:val="24"/>
        </w:rPr>
      </w:pPr>
      <w:r w:rsidRPr="00F7234C">
        <w:rPr>
          <w:rFonts w:cs="Arial"/>
          <w:sz w:val="24"/>
          <w:szCs w:val="24"/>
        </w:rPr>
        <w:t>10 years and above: 3</w:t>
      </w:r>
      <w:r w:rsidR="00C40C78">
        <w:rPr>
          <w:rFonts w:cs="Arial"/>
          <w:sz w:val="24"/>
          <w:szCs w:val="24"/>
        </w:rPr>
        <w:t>2</w:t>
      </w:r>
      <w:r w:rsidRPr="00F7234C">
        <w:rPr>
          <w:rFonts w:cs="Arial"/>
          <w:sz w:val="24"/>
          <w:szCs w:val="24"/>
        </w:rPr>
        <w:t xml:space="preserve"> days</w:t>
      </w:r>
    </w:p>
    <w:p w14:paraId="782692C6"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7AD9A3D9" w14:textId="77777777" w:rsidR="00A76B7C" w:rsidRPr="00F7234C" w:rsidRDefault="00A76B7C" w:rsidP="00A76B7C">
      <w:pPr>
        <w:pStyle w:val="Heading1"/>
        <w:rPr>
          <w:rFonts w:cs="Arial"/>
          <w:b/>
          <w:bCs/>
          <w:sz w:val="24"/>
          <w:szCs w:val="24"/>
        </w:rPr>
      </w:pPr>
      <w:r w:rsidRPr="00F7234C">
        <w:rPr>
          <w:rFonts w:cs="Arial"/>
          <w:b/>
          <w:bCs/>
          <w:sz w:val="24"/>
          <w:szCs w:val="24"/>
        </w:rPr>
        <w:lastRenderedPageBreak/>
        <w:t>Other Terms and Conditions:</w:t>
      </w:r>
    </w:p>
    <w:p w14:paraId="29DF22AA"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041AC9F"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4D64DB07" w14:textId="5F61A0F2" w:rsidR="008942BC" w:rsidRPr="003A4EAF" w:rsidRDefault="00734D67" w:rsidP="003A4EAF">
      <w:pPr>
        <w:pStyle w:val="Heading1"/>
        <w:rPr>
          <w:rFonts w:cs="Arial"/>
          <w:b/>
          <w:bCs/>
          <w:sz w:val="24"/>
          <w:szCs w:val="24"/>
        </w:rPr>
      </w:pPr>
      <w:r w:rsidRPr="00F7234C">
        <w:rPr>
          <w:rFonts w:cs="Arial"/>
          <w:b/>
          <w:bCs/>
          <w:sz w:val="24"/>
          <w:szCs w:val="24"/>
        </w:rPr>
        <w:t>Car Categorisation</w:t>
      </w:r>
    </w:p>
    <w:p w14:paraId="625C416B" w14:textId="0B118294" w:rsidR="00734D67" w:rsidRPr="00F7234C" w:rsidRDefault="00734D67" w:rsidP="00734D67">
      <w:pPr>
        <w:rPr>
          <w:rFonts w:cs="Arial"/>
          <w:sz w:val="24"/>
          <w:szCs w:val="24"/>
        </w:rPr>
      </w:pPr>
      <w:r w:rsidRPr="00F7234C">
        <w:rPr>
          <w:rFonts w:cs="Arial"/>
          <w:sz w:val="24"/>
          <w:szCs w:val="24"/>
        </w:rPr>
        <w:t xml:space="preserve">Ad Hoc </w:t>
      </w:r>
    </w:p>
    <w:p w14:paraId="084686C2" w14:textId="77777777" w:rsidR="00734D67" w:rsidRPr="00F7234C" w:rsidRDefault="00734D67" w:rsidP="00734D67">
      <w:pPr>
        <w:rPr>
          <w:rFonts w:cs="Arial"/>
          <w:sz w:val="24"/>
          <w:szCs w:val="24"/>
        </w:rPr>
      </w:pPr>
      <w:r w:rsidRPr="00F7234C">
        <w:rPr>
          <w:rFonts w:cs="Arial"/>
          <w:sz w:val="24"/>
          <w:szCs w:val="24"/>
        </w:rPr>
        <w:t xml:space="preserve">Current Category ‘B’ (car) full driving licence. If it carries any endorsements, clearance will be required from the Head of Fleet and </w:t>
      </w:r>
      <w:r w:rsidR="00A412DE">
        <w:rPr>
          <w:rFonts w:cs="Arial"/>
          <w:sz w:val="24"/>
          <w:szCs w:val="24"/>
        </w:rPr>
        <w:t>Engineering</w:t>
      </w:r>
      <w:r w:rsidRPr="00F7234C">
        <w:rPr>
          <w:rFonts w:cs="Arial"/>
          <w:sz w:val="24"/>
          <w:szCs w:val="24"/>
        </w:rPr>
        <w:t xml:space="preserve"> Services before you can be appointed even if you are successful at interview.</w:t>
      </w:r>
    </w:p>
    <w:p w14:paraId="14AC6EA3" w14:textId="39CB14A6" w:rsidR="00734D67" w:rsidRPr="00F7234C" w:rsidRDefault="00734D67" w:rsidP="00734D67">
      <w:pPr>
        <w:rPr>
          <w:rFonts w:cs="Arial"/>
          <w:sz w:val="24"/>
          <w:szCs w:val="24"/>
        </w:rPr>
      </w:pPr>
      <w:r w:rsidRPr="00F7234C">
        <w:rPr>
          <w:rFonts w:cs="Arial"/>
          <w:sz w:val="24"/>
          <w:szCs w:val="24"/>
        </w:rPr>
        <w:t xml:space="preserve">(It is also a requirement that you provide, at your own expense, a suitable vehicle for use when required on official business journeys.) </w:t>
      </w:r>
    </w:p>
    <w:p w14:paraId="361D127F"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145B5D38"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1013E0F9"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65AA69B3"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55A5EF89"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59E3501B" w14:textId="38CAECF5" w:rsidR="00EB3F3E" w:rsidRPr="00F7234C" w:rsidRDefault="00EB3F3E" w:rsidP="00734D67">
      <w:pPr>
        <w:pStyle w:val="ListParagraph"/>
        <w:numPr>
          <w:ilvl w:val="0"/>
          <w:numId w:val="3"/>
        </w:numPr>
        <w:rPr>
          <w:rFonts w:cs="Arial"/>
          <w:sz w:val="24"/>
          <w:szCs w:val="24"/>
        </w:rPr>
      </w:pPr>
      <w:r w:rsidRPr="00F7234C">
        <w:rPr>
          <w:rFonts w:cs="Arial"/>
          <w:sz w:val="24"/>
          <w:szCs w:val="24"/>
        </w:rPr>
        <w:t xml:space="preserve">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 </w:t>
      </w:r>
    </w:p>
    <w:p w14:paraId="008506E3"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7FB21D0F" w14:textId="77777777" w:rsidR="00352BAA"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19B16047" w14:textId="7D72AE0E" w:rsidR="00352BAA" w:rsidRPr="008942BC" w:rsidRDefault="00DA3A1F" w:rsidP="008942BC">
      <w:pPr>
        <w:pStyle w:val="ListParagraph"/>
        <w:numPr>
          <w:ilvl w:val="0"/>
          <w:numId w:val="6"/>
        </w:numPr>
        <w:ind w:left="709"/>
        <w:rPr>
          <w:rFonts w:cs="Arial"/>
          <w:sz w:val="24"/>
          <w:szCs w:val="24"/>
        </w:rPr>
      </w:pPr>
      <w:r>
        <w:rPr>
          <w:rFonts w:cs="Arial"/>
          <w:sz w:val="24"/>
          <w:szCs w:val="24"/>
        </w:rPr>
        <w:t>Standard Disclosure and Barring Service Check</w:t>
      </w:r>
      <w:bookmarkStart w:id="0" w:name="_Ref190958696"/>
      <w:r w:rsidR="006E142A">
        <w:rPr>
          <w:rStyle w:val="FootnoteReference"/>
          <w:rFonts w:cs="Arial"/>
          <w:sz w:val="24"/>
          <w:szCs w:val="24"/>
        </w:rPr>
        <w:footnoteReference w:id="1"/>
      </w:r>
      <w:bookmarkEnd w:id="0"/>
      <w:r w:rsidR="008942BC" w:rsidRPr="008942BC">
        <w:rPr>
          <w:rFonts w:cs="Arial"/>
          <w:sz w:val="24"/>
          <w:szCs w:val="24"/>
        </w:rPr>
        <w:t xml:space="preserve"> </w:t>
      </w:r>
    </w:p>
    <w:p w14:paraId="44C75265" w14:textId="77777777" w:rsidR="00491A98" w:rsidRPr="00A815D8" w:rsidRDefault="00EB3F3E" w:rsidP="00EB3F3E">
      <w:pPr>
        <w:pStyle w:val="ListParagraph"/>
        <w:numPr>
          <w:ilvl w:val="0"/>
          <w:numId w:val="6"/>
        </w:numPr>
        <w:ind w:left="709"/>
        <w:rPr>
          <w:rFonts w:cs="Arial"/>
          <w:sz w:val="24"/>
          <w:szCs w:val="24"/>
        </w:rPr>
      </w:pPr>
      <w:r w:rsidRPr="00F7234C">
        <w:rPr>
          <w:rFonts w:cs="Arial"/>
          <w:sz w:val="24"/>
          <w:szCs w:val="24"/>
        </w:rPr>
        <w:t>Occupational Health Assessment</w:t>
      </w:r>
    </w:p>
    <w:sectPr w:rsidR="00491A98" w:rsidRPr="00A815D8" w:rsidSect="006D29AB">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2A6D" w14:textId="77777777" w:rsidR="00815ED1" w:rsidRDefault="00815ED1" w:rsidP="000A4D69">
      <w:pPr>
        <w:spacing w:after="0" w:line="240" w:lineRule="auto"/>
      </w:pPr>
      <w:r>
        <w:separator/>
      </w:r>
    </w:p>
  </w:endnote>
  <w:endnote w:type="continuationSeparator" w:id="0">
    <w:p w14:paraId="619E48FB" w14:textId="77777777" w:rsidR="00815ED1" w:rsidRDefault="00815ED1"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EC35" w14:textId="77777777" w:rsidR="00815ED1" w:rsidRDefault="00815ED1" w:rsidP="000A4D69">
      <w:pPr>
        <w:spacing w:after="0" w:line="240" w:lineRule="auto"/>
      </w:pPr>
      <w:r>
        <w:separator/>
      </w:r>
    </w:p>
  </w:footnote>
  <w:footnote w:type="continuationSeparator" w:id="0">
    <w:p w14:paraId="3AFD6E26" w14:textId="77777777" w:rsidR="00815ED1" w:rsidRDefault="00815ED1" w:rsidP="000A4D69">
      <w:pPr>
        <w:spacing w:after="0" w:line="240" w:lineRule="auto"/>
      </w:pPr>
      <w:r>
        <w:continuationSeparator/>
      </w:r>
    </w:p>
  </w:footnote>
  <w:footnote w:id="1">
    <w:p w14:paraId="7F616397" w14:textId="77777777" w:rsidR="006E142A" w:rsidRPr="006E142A" w:rsidRDefault="006E142A">
      <w:pPr>
        <w:pStyle w:val="FootnoteText"/>
        <w:rPr>
          <w:lang w:val="en-US"/>
        </w:rPr>
      </w:pPr>
      <w:r>
        <w:rPr>
          <w:rStyle w:val="FootnoteReference"/>
        </w:rPr>
        <w:footnoteRef/>
      </w:r>
      <w:r>
        <w:t xml:space="preserve"> </w:t>
      </w:r>
      <w:r w:rsidRPr="006D29AB">
        <w:rPr>
          <w:sz w:val="16"/>
          <w:szCs w:val="12"/>
          <w:lang w:val="en-US"/>
        </w:rPr>
        <w:t>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24C"/>
    <w:multiLevelType w:val="hybridMultilevel"/>
    <w:tmpl w:val="942C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35A76"/>
    <w:multiLevelType w:val="hybridMultilevel"/>
    <w:tmpl w:val="D7463310"/>
    <w:lvl w:ilvl="0" w:tplc="7458DA7C">
      <w:start w:val="1"/>
      <w:numFmt w:val="bullet"/>
      <w:lvlText w:val=""/>
      <w:lvlJc w:val="left"/>
      <w:pPr>
        <w:ind w:left="720" w:hanging="360"/>
      </w:pPr>
      <w:rPr>
        <w:rFonts w:ascii="Symbol" w:hAnsi="Symbol" w:hint="default"/>
      </w:rPr>
    </w:lvl>
    <w:lvl w:ilvl="1" w:tplc="5D668D6A">
      <w:start w:val="1"/>
      <w:numFmt w:val="bullet"/>
      <w:lvlText w:val="o"/>
      <w:lvlJc w:val="left"/>
      <w:pPr>
        <w:ind w:left="1440" w:hanging="360"/>
      </w:pPr>
      <w:rPr>
        <w:rFonts w:ascii="Courier New" w:hAnsi="Courier New" w:hint="default"/>
      </w:rPr>
    </w:lvl>
    <w:lvl w:ilvl="2" w:tplc="A19A42EE">
      <w:start w:val="1"/>
      <w:numFmt w:val="bullet"/>
      <w:lvlText w:val=""/>
      <w:lvlJc w:val="left"/>
      <w:pPr>
        <w:ind w:left="2160" w:hanging="360"/>
      </w:pPr>
      <w:rPr>
        <w:rFonts w:ascii="Wingdings" w:hAnsi="Wingdings" w:hint="default"/>
      </w:rPr>
    </w:lvl>
    <w:lvl w:ilvl="3" w:tplc="12F23C88">
      <w:start w:val="1"/>
      <w:numFmt w:val="bullet"/>
      <w:lvlText w:val=""/>
      <w:lvlJc w:val="left"/>
      <w:pPr>
        <w:ind w:left="2880" w:hanging="360"/>
      </w:pPr>
      <w:rPr>
        <w:rFonts w:ascii="Symbol" w:hAnsi="Symbol" w:hint="default"/>
      </w:rPr>
    </w:lvl>
    <w:lvl w:ilvl="4" w:tplc="AD0410D2">
      <w:start w:val="1"/>
      <w:numFmt w:val="bullet"/>
      <w:lvlText w:val="o"/>
      <w:lvlJc w:val="left"/>
      <w:pPr>
        <w:ind w:left="3600" w:hanging="360"/>
      </w:pPr>
      <w:rPr>
        <w:rFonts w:ascii="Courier New" w:hAnsi="Courier New" w:hint="default"/>
      </w:rPr>
    </w:lvl>
    <w:lvl w:ilvl="5" w:tplc="91C0F8EC">
      <w:start w:val="1"/>
      <w:numFmt w:val="bullet"/>
      <w:lvlText w:val=""/>
      <w:lvlJc w:val="left"/>
      <w:pPr>
        <w:ind w:left="4320" w:hanging="360"/>
      </w:pPr>
      <w:rPr>
        <w:rFonts w:ascii="Wingdings" w:hAnsi="Wingdings" w:hint="default"/>
      </w:rPr>
    </w:lvl>
    <w:lvl w:ilvl="6" w:tplc="18CA41BE">
      <w:start w:val="1"/>
      <w:numFmt w:val="bullet"/>
      <w:lvlText w:val=""/>
      <w:lvlJc w:val="left"/>
      <w:pPr>
        <w:ind w:left="5040" w:hanging="360"/>
      </w:pPr>
      <w:rPr>
        <w:rFonts w:ascii="Symbol" w:hAnsi="Symbol" w:hint="default"/>
      </w:rPr>
    </w:lvl>
    <w:lvl w:ilvl="7" w:tplc="93F4A512">
      <w:start w:val="1"/>
      <w:numFmt w:val="bullet"/>
      <w:lvlText w:val="o"/>
      <w:lvlJc w:val="left"/>
      <w:pPr>
        <w:ind w:left="5760" w:hanging="360"/>
      </w:pPr>
      <w:rPr>
        <w:rFonts w:ascii="Courier New" w:hAnsi="Courier New" w:hint="default"/>
      </w:rPr>
    </w:lvl>
    <w:lvl w:ilvl="8" w:tplc="39BA0BCA">
      <w:start w:val="1"/>
      <w:numFmt w:val="bullet"/>
      <w:lvlText w:val=""/>
      <w:lvlJc w:val="left"/>
      <w:pPr>
        <w:ind w:left="6480" w:hanging="360"/>
      </w:pPr>
      <w:rPr>
        <w:rFonts w:ascii="Wingdings" w:hAnsi="Wingdings" w:hint="default"/>
      </w:rPr>
    </w:lvl>
  </w:abstractNum>
  <w:abstractNum w:abstractNumId="3" w15:restartNumberingAfterBreak="0">
    <w:nsid w:val="25C22D04"/>
    <w:multiLevelType w:val="hybridMultilevel"/>
    <w:tmpl w:val="3AD8E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F10FF"/>
    <w:multiLevelType w:val="hybridMultilevel"/>
    <w:tmpl w:val="802C7A10"/>
    <w:lvl w:ilvl="0" w:tplc="2FE263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1D1236"/>
    <w:multiLevelType w:val="hybridMultilevel"/>
    <w:tmpl w:val="B9BE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A2BA9"/>
    <w:multiLevelType w:val="hybridMultilevel"/>
    <w:tmpl w:val="1CA07D16"/>
    <w:lvl w:ilvl="0" w:tplc="2DD82344">
      <w:start w:val="1"/>
      <w:numFmt w:val="bullet"/>
      <w:lvlText w:val=""/>
      <w:lvlJc w:val="left"/>
      <w:pPr>
        <w:ind w:left="720" w:hanging="360"/>
      </w:pPr>
      <w:rPr>
        <w:rFonts w:ascii="Symbol" w:hAnsi="Symbol" w:hint="default"/>
      </w:rPr>
    </w:lvl>
    <w:lvl w:ilvl="1" w:tplc="576AD44A">
      <w:start w:val="1"/>
      <w:numFmt w:val="bullet"/>
      <w:lvlText w:val="o"/>
      <w:lvlJc w:val="left"/>
      <w:pPr>
        <w:ind w:left="1440" w:hanging="360"/>
      </w:pPr>
      <w:rPr>
        <w:rFonts w:ascii="Courier New" w:hAnsi="Courier New" w:hint="default"/>
      </w:rPr>
    </w:lvl>
    <w:lvl w:ilvl="2" w:tplc="BB7ABA6C">
      <w:start w:val="1"/>
      <w:numFmt w:val="bullet"/>
      <w:lvlText w:val=""/>
      <w:lvlJc w:val="left"/>
      <w:pPr>
        <w:ind w:left="2160" w:hanging="360"/>
      </w:pPr>
      <w:rPr>
        <w:rFonts w:ascii="Wingdings" w:hAnsi="Wingdings" w:hint="default"/>
      </w:rPr>
    </w:lvl>
    <w:lvl w:ilvl="3" w:tplc="71320174">
      <w:start w:val="1"/>
      <w:numFmt w:val="bullet"/>
      <w:lvlText w:val=""/>
      <w:lvlJc w:val="left"/>
      <w:pPr>
        <w:ind w:left="2880" w:hanging="360"/>
      </w:pPr>
      <w:rPr>
        <w:rFonts w:ascii="Symbol" w:hAnsi="Symbol" w:hint="default"/>
      </w:rPr>
    </w:lvl>
    <w:lvl w:ilvl="4" w:tplc="22CEB6B0">
      <w:start w:val="1"/>
      <w:numFmt w:val="bullet"/>
      <w:lvlText w:val="o"/>
      <w:lvlJc w:val="left"/>
      <w:pPr>
        <w:ind w:left="3600" w:hanging="360"/>
      </w:pPr>
      <w:rPr>
        <w:rFonts w:ascii="Courier New" w:hAnsi="Courier New" w:hint="default"/>
      </w:rPr>
    </w:lvl>
    <w:lvl w:ilvl="5" w:tplc="137AA63C">
      <w:start w:val="1"/>
      <w:numFmt w:val="bullet"/>
      <w:lvlText w:val=""/>
      <w:lvlJc w:val="left"/>
      <w:pPr>
        <w:ind w:left="4320" w:hanging="360"/>
      </w:pPr>
      <w:rPr>
        <w:rFonts w:ascii="Wingdings" w:hAnsi="Wingdings" w:hint="default"/>
      </w:rPr>
    </w:lvl>
    <w:lvl w:ilvl="6" w:tplc="B8427142">
      <w:start w:val="1"/>
      <w:numFmt w:val="bullet"/>
      <w:lvlText w:val=""/>
      <w:lvlJc w:val="left"/>
      <w:pPr>
        <w:ind w:left="5040" w:hanging="360"/>
      </w:pPr>
      <w:rPr>
        <w:rFonts w:ascii="Symbol" w:hAnsi="Symbol" w:hint="default"/>
      </w:rPr>
    </w:lvl>
    <w:lvl w:ilvl="7" w:tplc="4F76EC7A">
      <w:start w:val="1"/>
      <w:numFmt w:val="bullet"/>
      <w:lvlText w:val="o"/>
      <w:lvlJc w:val="left"/>
      <w:pPr>
        <w:ind w:left="5760" w:hanging="360"/>
      </w:pPr>
      <w:rPr>
        <w:rFonts w:ascii="Courier New" w:hAnsi="Courier New" w:hint="default"/>
      </w:rPr>
    </w:lvl>
    <w:lvl w:ilvl="8" w:tplc="8A5A3C3E">
      <w:start w:val="1"/>
      <w:numFmt w:val="bullet"/>
      <w:lvlText w:val=""/>
      <w:lvlJc w:val="left"/>
      <w:pPr>
        <w:ind w:left="6480" w:hanging="360"/>
      </w:pPr>
      <w:rPr>
        <w:rFonts w:ascii="Wingdings" w:hAnsi="Wingdings" w:hint="default"/>
      </w:rPr>
    </w:lvl>
  </w:abstractNum>
  <w:abstractNum w:abstractNumId="12"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1"/>
  </w:num>
  <w:num w:numId="2" w16cid:durableId="449783274">
    <w:abstractNumId w:val="8"/>
  </w:num>
  <w:num w:numId="3" w16cid:durableId="1350720673">
    <w:abstractNumId w:val="9"/>
  </w:num>
  <w:num w:numId="4" w16cid:durableId="19471762">
    <w:abstractNumId w:val="5"/>
  </w:num>
  <w:num w:numId="5" w16cid:durableId="1451044931">
    <w:abstractNumId w:val="4"/>
  </w:num>
  <w:num w:numId="6" w16cid:durableId="1838956704">
    <w:abstractNumId w:val="12"/>
  </w:num>
  <w:num w:numId="7" w16cid:durableId="30111316">
    <w:abstractNumId w:val="7"/>
  </w:num>
  <w:num w:numId="8" w16cid:durableId="559559988">
    <w:abstractNumId w:val="11"/>
  </w:num>
  <w:num w:numId="9" w16cid:durableId="2134709643">
    <w:abstractNumId w:val="6"/>
  </w:num>
  <w:num w:numId="10" w16cid:durableId="1337611180">
    <w:abstractNumId w:val="3"/>
  </w:num>
  <w:num w:numId="11" w16cid:durableId="1402679932">
    <w:abstractNumId w:val="2"/>
  </w:num>
  <w:num w:numId="12" w16cid:durableId="13268144">
    <w:abstractNumId w:val="10"/>
  </w:num>
  <w:num w:numId="13" w16cid:durableId="207207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BC"/>
    <w:rsid w:val="00017121"/>
    <w:rsid w:val="00042526"/>
    <w:rsid w:val="0008216A"/>
    <w:rsid w:val="000916CD"/>
    <w:rsid w:val="000A4D69"/>
    <w:rsid w:val="000F6807"/>
    <w:rsid w:val="00160D99"/>
    <w:rsid w:val="00192172"/>
    <w:rsid w:val="001D24BB"/>
    <w:rsid w:val="001F3A2E"/>
    <w:rsid w:val="00236B81"/>
    <w:rsid w:val="0025472A"/>
    <w:rsid w:val="00265579"/>
    <w:rsid w:val="0027104D"/>
    <w:rsid w:val="0029703F"/>
    <w:rsid w:val="002F2518"/>
    <w:rsid w:val="00305054"/>
    <w:rsid w:val="00310283"/>
    <w:rsid w:val="003334FD"/>
    <w:rsid w:val="00335B46"/>
    <w:rsid w:val="003454CB"/>
    <w:rsid w:val="00352BAA"/>
    <w:rsid w:val="00360386"/>
    <w:rsid w:val="003A4EAF"/>
    <w:rsid w:val="003B05B0"/>
    <w:rsid w:val="003C40A9"/>
    <w:rsid w:val="003D491F"/>
    <w:rsid w:val="004267AC"/>
    <w:rsid w:val="004347FE"/>
    <w:rsid w:val="00462806"/>
    <w:rsid w:val="00482B28"/>
    <w:rsid w:val="00491A98"/>
    <w:rsid w:val="004D62FC"/>
    <w:rsid w:val="0051279B"/>
    <w:rsid w:val="00581E2D"/>
    <w:rsid w:val="00592C13"/>
    <w:rsid w:val="005F22D5"/>
    <w:rsid w:val="00617015"/>
    <w:rsid w:val="006260C7"/>
    <w:rsid w:val="00633682"/>
    <w:rsid w:val="006471A9"/>
    <w:rsid w:val="006D29AB"/>
    <w:rsid w:val="006D7287"/>
    <w:rsid w:val="006E0129"/>
    <w:rsid w:val="006E1268"/>
    <w:rsid w:val="006E142A"/>
    <w:rsid w:val="006F4BFD"/>
    <w:rsid w:val="00714797"/>
    <w:rsid w:val="00734D67"/>
    <w:rsid w:val="007B66AF"/>
    <w:rsid w:val="007D075A"/>
    <w:rsid w:val="007D427E"/>
    <w:rsid w:val="007F4B36"/>
    <w:rsid w:val="0080743D"/>
    <w:rsid w:val="00815ED1"/>
    <w:rsid w:val="008942BC"/>
    <w:rsid w:val="008C37DC"/>
    <w:rsid w:val="008C5DCB"/>
    <w:rsid w:val="008D51E1"/>
    <w:rsid w:val="00904C63"/>
    <w:rsid w:val="00936A95"/>
    <w:rsid w:val="00940E80"/>
    <w:rsid w:val="00973473"/>
    <w:rsid w:val="009816FB"/>
    <w:rsid w:val="009851D8"/>
    <w:rsid w:val="009A5CF2"/>
    <w:rsid w:val="009C749B"/>
    <w:rsid w:val="009D06ED"/>
    <w:rsid w:val="00A412DE"/>
    <w:rsid w:val="00A549E4"/>
    <w:rsid w:val="00A56DF6"/>
    <w:rsid w:val="00A76B7C"/>
    <w:rsid w:val="00A815D8"/>
    <w:rsid w:val="00AA0659"/>
    <w:rsid w:val="00AD57B7"/>
    <w:rsid w:val="00AE625A"/>
    <w:rsid w:val="00B17E56"/>
    <w:rsid w:val="00B24490"/>
    <w:rsid w:val="00B24DFC"/>
    <w:rsid w:val="00B432BB"/>
    <w:rsid w:val="00B605A6"/>
    <w:rsid w:val="00B6467D"/>
    <w:rsid w:val="00BC7E13"/>
    <w:rsid w:val="00BD679B"/>
    <w:rsid w:val="00BE009C"/>
    <w:rsid w:val="00C2694D"/>
    <w:rsid w:val="00C40C78"/>
    <w:rsid w:val="00C5754A"/>
    <w:rsid w:val="00CF1BF7"/>
    <w:rsid w:val="00D24E59"/>
    <w:rsid w:val="00D254EB"/>
    <w:rsid w:val="00D45503"/>
    <w:rsid w:val="00D57FF8"/>
    <w:rsid w:val="00D70D83"/>
    <w:rsid w:val="00D8399B"/>
    <w:rsid w:val="00D866A1"/>
    <w:rsid w:val="00DA3A1F"/>
    <w:rsid w:val="00DD1AA5"/>
    <w:rsid w:val="00E02FC2"/>
    <w:rsid w:val="00E55F7D"/>
    <w:rsid w:val="00E70AA2"/>
    <w:rsid w:val="00E77177"/>
    <w:rsid w:val="00EB3F3E"/>
    <w:rsid w:val="00EF66CF"/>
    <w:rsid w:val="00F07A48"/>
    <w:rsid w:val="00F161DC"/>
    <w:rsid w:val="00F24149"/>
    <w:rsid w:val="00F53056"/>
    <w:rsid w:val="00F5462F"/>
    <w:rsid w:val="00F64066"/>
    <w:rsid w:val="00F7234C"/>
    <w:rsid w:val="00FC4C1B"/>
    <w:rsid w:val="00FF3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F177"/>
  <w15:chartTrackingRefBased/>
  <w15:docId w15:val="{DB742205-63E2-4760-81CF-A05E1453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character" w:styleId="PlaceholderText">
    <w:name w:val="Placeholder Text"/>
    <w:basedOn w:val="DefaultParagraphFont"/>
    <w:uiPriority w:val="99"/>
    <w:semiHidden/>
    <w:rsid w:val="006D29AB"/>
    <w:rPr>
      <w:color w:val="666666"/>
    </w:rPr>
  </w:style>
  <w:style w:type="paragraph" w:styleId="EndnoteText">
    <w:name w:val="endnote text"/>
    <w:basedOn w:val="Normal"/>
    <w:link w:val="EndnoteTextChar"/>
    <w:uiPriority w:val="99"/>
    <w:semiHidden/>
    <w:unhideWhenUsed/>
    <w:rsid w:val="006D2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AB"/>
    <w:rPr>
      <w:rFonts w:ascii="Arial" w:hAnsi="Arial"/>
      <w:sz w:val="20"/>
      <w:szCs w:val="20"/>
    </w:rPr>
  </w:style>
  <w:style w:type="character" w:styleId="EndnoteReference">
    <w:name w:val="endnote reference"/>
    <w:basedOn w:val="DefaultParagraphFont"/>
    <w:uiPriority w:val="99"/>
    <w:semiHidden/>
    <w:unhideWhenUsed/>
    <w:rsid w:val="006D29AB"/>
    <w:rPr>
      <w:vertAlign w:val="superscript"/>
    </w:rPr>
  </w:style>
  <w:style w:type="paragraph" w:styleId="FootnoteText">
    <w:name w:val="footnote text"/>
    <w:basedOn w:val="Normal"/>
    <w:link w:val="FootnoteTextChar"/>
    <w:uiPriority w:val="99"/>
    <w:semiHidden/>
    <w:unhideWhenUsed/>
    <w:rsid w:val="006D2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AB"/>
    <w:rPr>
      <w:rFonts w:ascii="Arial" w:hAnsi="Arial"/>
      <w:sz w:val="20"/>
      <w:szCs w:val="20"/>
    </w:rPr>
  </w:style>
  <w:style w:type="character" w:styleId="FootnoteReference">
    <w:name w:val="footnote reference"/>
    <w:basedOn w:val="DefaultParagraphFont"/>
    <w:uiPriority w:val="99"/>
    <w:unhideWhenUsed/>
    <w:rsid w:val="006D29AB"/>
    <w:rPr>
      <w:vertAlign w:val="superscript"/>
    </w:rPr>
  </w:style>
  <w:style w:type="paragraph" w:styleId="NoSpacing">
    <w:name w:val="No Spacing"/>
    <w:uiPriority w:val="1"/>
    <w:qFormat/>
    <w:rsid w:val="008942BC"/>
    <w:pPr>
      <w:spacing w:after="0" w:line="240" w:lineRule="auto"/>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2" ma:contentTypeDescription="Create a new document." ma:contentTypeScope="" ma:versionID="84c4690d83550c56c5b5112cf3eae588">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c784ef619e5d4a72b4815e89e807e63e"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3AB84-A2C2-4ABF-B981-1C765152C211}">
  <ds:schemaRefs>
    <ds:schemaRef ds:uri="http://schemas.openxmlformats.org/officeDocument/2006/bibliography"/>
  </ds:schemaRefs>
</ds:datastoreItem>
</file>

<file path=customXml/itemProps2.xml><?xml version="1.0" encoding="utf-8"?>
<ds:datastoreItem xmlns:ds="http://schemas.openxmlformats.org/officeDocument/2006/customXml" ds:itemID="{285815CF-31B0-448F-832D-157B0CF62F4E}">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3.xml><?xml version="1.0" encoding="utf-8"?>
<ds:datastoreItem xmlns:ds="http://schemas.openxmlformats.org/officeDocument/2006/customXml" ds:itemID="{FEAD7428-7C6D-472D-946E-3E6806E82C68}">
  <ds:schemaRefs>
    <ds:schemaRef ds:uri="http://schemas.microsoft.com/sharepoint/v3/contenttype/forms"/>
  </ds:schemaRefs>
</ds:datastoreItem>
</file>

<file path=customXml/itemProps4.xml><?xml version="1.0" encoding="utf-8"?>
<ds:datastoreItem xmlns:ds="http://schemas.openxmlformats.org/officeDocument/2006/customXml" ds:itemID="{D7BFAA76-E324-4B20-8D01-9A05E5755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2416</Words>
  <Characters>15295</Characters>
  <Application>Microsoft Office Word</Application>
  <DocSecurity>0</DocSecurity>
  <Lines>355</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Phillips, Laura</dc:creator>
  <cp:keywords/>
  <dc:description/>
  <cp:lastModifiedBy>SHQ - Richardson, Gaby</cp:lastModifiedBy>
  <cp:revision>17</cp:revision>
  <dcterms:created xsi:type="dcterms:W3CDTF">2026-03-04T10:55:00Z</dcterms:created>
  <dcterms:modified xsi:type="dcterms:W3CDTF">2026-07-24T11:35:00Z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ClassificationContentMarkingFooterText">
    <vt:lpwstr>OFFICIAL – Restricted</vt:lpwstr>
  </property>
  <property fmtid="{D5CDD505-2E9C-101B-9397-08002B2CF9AE}" pid="5" name="MediaServiceImageTags">
    <vt:lpwstr/>
  </property>
  <property fmtid="{D5CDD505-2E9C-101B-9397-08002B2CF9AE}" pid="6" name="MSIP_Label_dae4dd26-59c6-49ea-9323-b1507cb0fc81_SiteId">
    <vt:lpwstr>f3108379-ec3f-4459-9a6d-f531e8ec0724</vt:lpwstr>
  </property>
  <property fmtid="{D5CDD505-2E9C-101B-9397-08002B2CF9AE}" pid="7" name="MSIP_Label_dae4dd26-59c6-49ea-9323-b1507cb0fc81_Method">
    <vt:lpwstr>Privileged</vt:lpwstr>
  </property>
  <property fmtid="{D5CDD505-2E9C-101B-9397-08002B2CF9AE}" pid="8" name="MSIP_Label_dae4dd26-59c6-49ea-9323-b1507cb0fc81_Name">
    <vt:lpwstr>OFFICIAL – LFRS Restricted</vt:lpwstr>
  </property>
  <property fmtid="{D5CDD505-2E9C-101B-9397-08002B2CF9AE}" pid="9" name="MSIP_Label_dae4dd26-59c6-49ea-9323-b1507cb0fc81_Enabled">
    <vt:lpwstr>true</vt:lpwstr>
  </property>
  <property fmtid="{D5CDD505-2E9C-101B-9397-08002B2CF9AE}" pid="10" name="MSIP_Label_dae4dd26-59c6-49ea-9323-b1507cb0fc81_ContentBits">
    <vt:lpwstr>2</vt:lpwstr>
  </property>
  <property fmtid="{D5CDD505-2E9C-101B-9397-08002B2CF9AE}" pid="11" name="MSIP_Label_dae4dd26-59c6-49ea-9323-b1507cb0fc81_ActionId">
    <vt:lpwstr>397b7eef-b987-4933-8dcf-a779a954fe1c</vt:lpwstr>
  </property>
  <property fmtid="{D5CDD505-2E9C-101B-9397-08002B2CF9AE}" pid="12" name="MSIP_Label_dae4dd26-59c6-49ea-9323-b1507cb0fc81_SetDate">
    <vt:lpwstr>2025-01-31T14:32:34Z</vt:lpwstr>
  </property>
  <property fmtid="{D5CDD505-2E9C-101B-9397-08002B2CF9AE}" pid="13" name="ClassificationContentMarkingFooterShapeIds">
    <vt:lpwstr>369c677a,6ac39edf,2b89eb68</vt:lpwstr>
  </property>
  <property fmtid="{D5CDD505-2E9C-101B-9397-08002B2CF9AE}" pid="14" name="ClassificationContentMarkingFooterFontProps">
    <vt:lpwstr>#000000,10,Calibri</vt:lpwstr>
  </property>
</Properties>
</file>