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A8B73" w14:textId="77777777" w:rsidR="00D30E86" w:rsidRPr="00935B10" w:rsidRDefault="00D30E86" w:rsidP="00A317F3">
      <w:pPr>
        <w:pStyle w:val="Default"/>
        <w:jc w:val="both"/>
      </w:pPr>
    </w:p>
    <w:p w14:paraId="3CAB94B1" w14:textId="77777777" w:rsidR="00935B10" w:rsidRPr="00935B10" w:rsidRDefault="00D30E86" w:rsidP="00A317F3">
      <w:pPr>
        <w:pStyle w:val="Default"/>
        <w:jc w:val="both"/>
        <w:rPr>
          <w:b/>
          <w:bCs/>
          <w:sz w:val="28"/>
          <w:szCs w:val="28"/>
          <w:u w:val="single"/>
        </w:rPr>
      </w:pPr>
      <w:r w:rsidRPr="00935B10">
        <w:rPr>
          <w:b/>
          <w:bCs/>
          <w:sz w:val="28"/>
          <w:szCs w:val="28"/>
          <w:u w:val="single"/>
        </w:rPr>
        <w:t xml:space="preserve">Lancashire Fire and Rescue Service Privacy Notice </w:t>
      </w:r>
    </w:p>
    <w:p w14:paraId="0AA6F5BF" w14:textId="77777777" w:rsidR="00935B10" w:rsidRPr="00935B10" w:rsidRDefault="00935B10" w:rsidP="00A317F3">
      <w:pPr>
        <w:pStyle w:val="Default"/>
        <w:jc w:val="both"/>
        <w:rPr>
          <w:b/>
          <w:bCs/>
          <w:sz w:val="28"/>
          <w:szCs w:val="28"/>
          <w:u w:val="single"/>
        </w:rPr>
      </w:pPr>
    </w:p>
    <w:p w14:paraId="47CBF242" w14:textId="4908F0C5" w:rsidR="00D30E86" w:rsidRPr="00935B10" w:rsidRDefault="00952B32" w:rsidP="00A317F3">
      <w:pPr>
        <w:pStyle w:val="Default"/>
        <w:jc w:val="both"/>
        <w:rPr>
          <w:b/>
          <w:bCs/>
          <w:sz w:val="28"/>
          <w:szCs w:val="28"/>
          <w:u w:val="single"/>
        </w:rPr>
      </w:pPr>
      <w:r w:rsidRPr="008D7C6C">
        <w:rPr>
          <w:b/>
          <w:bCs/>
          <w:color w:val="000000" w:themeColor="text1"/>
          <w:sz w:val="28"/>
          <w:szCs w:val="28"/>
          <w:u w:val="single"/>
        </w:rPr>
        <w:t>Competition</w:t>
      </w:r>
      <w:r w:rsidR="00102EF0">
        <w:rPr>
          <w:b/>
          <w:bCs/>
          <w:color w:val="000000" w:themeColor="text1"/>
          <w:sz w:val="28"/>
          <w:szCs w:val="28"/>
          <w:u w:val="single"/>
        </w:rPr>
        <w:t xml:space="preserve"> Winners</w:t>
      </w:r>
      <w:r w:rsidRPr="008D7C6C">
        <w:rPr>
          <w:b/>
          <w:bCs/>
          <w:color w:val="000000" w:themeColor="text1"/>
          <w:sz w:val="28"/>
          <w:szCs w:val="28"/>
          <w:u w:val="single"/>
        </w:rPr>
        <w:t xml:space="preserve"> </w:t>
      </w:r>
      <w:r w:rsidR="00D30E86" w:rsidRPr="008D7C6C">
        <w:rPr>
          <w:b/>
          <w:bCs/>
          <w:color w:val="000000" w:themeColor="text1"/>
          <w:sz w:val="28"/>
          <w:szCs w:val="28"/>
          <w:u w:val="single"/>
        </w:rPr>
        <w:t xml:space="preserve"> </w:t>
      </w:r>
    </w:p>
    <w:p w14:paraId="49BE474F" w14:textId="77777777" w:rsidR="00D30E86" w:rsidRPr="00935B10" w:rsidRDefault="00D30E86" w:rsidP="00A317F3">
      <w:pPr>
        <w:pStyle w:val="Default"/>
        <w:jc w:val="both"/>
      </w:pPr>
    </w:p>
    <w:p w14:paraId="7619A8B6" w14:textId="610DB0FB" w:rsidR="00D30E86" w:rsidRPr="00935B10" w:rsidRDefault="00D30E86" w:rsidP="00A317F3">
      <w:pPr>
        <w:pStyle w:val="Default"/>
        <w:jc w:val="both"/>
      </w:pPr>
      <w:r w:rsidRPr="00935B10">
        <w:t xml:space="preserve">This privacy notice is designed to help you understand how and why your personal details </w:t>
      </w:r>
      <w:r w:rsidR="00935B10">
        <w:t>are</w:t>
      </w:r>
      <w:r w:rsidRPr="00935B10">
        <w:t xml:space="preserve"> captured and used by us. </w:t>
      </w:r>
    </w:p>
    <w:p w14:paraId="79E16E15" w14:textId="77777777" w:rsidR="00D30E86" w:rsidRPr="00935B10" w:rsidRDefault="00D30E86" w:rsidP="00A317F3">
      <w:pPr>
        <w:pStyle w:val="Default"/>
        <w:jc w:val="both"/>
      </w:pPr>
    </w:p>
    <w:p w14:paraId="49DA8CD6" w14:textId="20F2FA49" w:rsidR="00935B10" w:rsidRPr="00935B10" w:rsidRDefault="00935B10" w:rsidP="00A317F3">
      <w:pPr>
        <w:pStyle w:val="Default"/>
        <w:jc w:val="both"/>
      </w:pPr>
      <w:r w:rsidRPr="00935B10">
        <w:rPr>
          <w:b/>
          <w:bCs/>
        </w:rPr>
        <w:t xml:space="preserve">What is the purpose of this document? </w:t>
      </w:r>
    </w:p>
    <w:p w14:paraId="3F8104B6" w14:textId="77777777" w:rsidR="00935B10" w:rsidRPr="00935B10" w:rsidRDefault="00935B10" w:rsidP="00A317F3">
      <w:pPr>
        <w:pStyle w:val="Default"/>
        <w:jc w:val="both"/>
      </w:pPr>
    </w:p>
    <w:p w14:paraId="6059D85D" w14:textId="24788B34" w:rsidR="00935B10" w:rsidRPr="00935B10" w:rsidRDefault="00935B10" w:rsidP="00A317F3">
      <w:pPr>
        <w:pStyle w:val="Default"/>
        <w:jc w:val="both"/>
      </w:pPr>
      <w:r w:rsidRPr="00935B10">
        <w:t xml:space="preserve">Lancashire Fire and Rescue Service (LFRS) is committed to protecting the privacy and security of your personal / sensitive information. </w:t>
      </w:r>
    </w:p>
    <w:p w14:paraId="03406AF8" w14:textId="77777777" w:rsidR="00935B10" w:rsidRPr="00935B10" w:rsidRDefault="00935B10" w:rsidP="00A317F3">
      <w:pPr>
        <w:pStyle w:val="Default"/>
        <w:jc w:val="both"/>
      </w:pPr>
    </w:p>
    <w:p w14:paraId="71CE53D4" w14:textId="77777777" w:rsidR="00935B10" w:rsidRPr="00935B10" w:rsidRDefault="00935B10" w:rsidP="00A317F3">
      <w:pPr>
        <w:pStyle w:val="Default"/>
        <w:jc w:val="both"/>
      </w:pPr>
      <w:r w:rsidRPr="00935B10">
        <w:t xml:space="preserve">Your privacy is important to us. This privacy statement explains what personal data we collect about you and how we store and use that data. </w:t>
      </w:r>
    </w:p>
    <w:p w14:paraId="12E66C9B" w14:textId="77777777" w:rsidR="00935B10" w:rsidRPr="00935B10" w:rsidRDefault="00935B10" w:rsidP="00A317F3">
      <w:pPr>
        <w:pStyle w:val="Default"/>
        <w:jc w:val="both"/>
      </w:pPr>
    </w:p>
    <w:p w14:paraId="1372E960" w14:textId="77777777" w:rsidR="00935B10" w:rsidRPr="00935B10" w:rsidRDefault="00935B10" w:rsidP="00A317F3">
      <w:pPr>
        <w:pStyle w:val="Default"/>
        <w:jc w:val="both"/>
      </w:pPr>
      <w:r w:rsidRPr="00935B10">
        <w:t xml:space="preserve">Personal data is processed in accordance with the Data Protection Act 2018 (DPA) and the United Kingdom General Data Protection Regulation (UK GDPR). </w:t>
      </w:r>
    </w:p>
    <w:p w14:paraId="58822DDC" w14:textId="77777777" w:rsidR="00935B10" w:rsidRPr="00935B10" w:rsidRDefault="00935B10" w:rsidP="00A317F3">
      <w:pPr>
        <w:pStyle w:val="Default"/>
        <w:jc w:val="both"/>
      </w:pPr>
    </w:p>
    <w:p w14:paraId="73B392FA" w14:textId="77777777" w:rsidR="00935B10" w:rsidRPr="00935B10" w:rsidRDefault="00935B10" w:rsidP="00A317F3">
      <w:pPr>
        <w:pStyle w:val="Default"/>
        <w:jc w:val="both"/>
      </w:pPr>
      <w:r w:rsidRPr="00935B10">
        <w:t xml:space="preserve">LFRS is the data controller for the information held about you. If you have any queries about the process or how we handle your information please contact us at Information Governance, Lancashire Fire and Rescue Service, Headquarters, Garstang Road, Fulwood, Preston, PR2 3LH. </w:t>
      </w:r>
    </w:p>
    <w:p w14:paraId="4F25BF58" w14:textId="77777777" w:rsidR="00935B10" w:rsidRPr="00935B10" w:rsidRDefault="00935B10" w:rsidP="00A317F3">
      <w:pPr>
        <w:pStyle w:val="Default"/>
        <w:jc w:val="both"/>
      </w:pPr>
    </w:p>
    <w:p w14:paraId="516A4D0C" w14:textId="4B1A6872" w:rsidR="00D30E86" w:rsidRPr="00935B10" w:rsidRDefault="00D30E86" w:rsidP="00A317F3">
      <w:pPr>
        <w:pStyle w:val="Default"/>
        <w:jc w:val="both"/>
        <w:rPr>
          <w:b/>
          <w:bCs/>
        </w:rPr>
      </w:pPr>
      <w:r w:rsidRPr="00935B10">
        <w:rPr>
          <w:b/>
          <w:bCs/>
        </w:rPr>
        <w:t xml:space="preserve">Why do you need to process my personal details and how will you use it? </w:t>
      </w:r>
    </w:p>
    <w:p w14:paraId="06A6B8C0" w14:textId="77777777" w:rsidR="00D30E86" w:rsidRPr="00935B10" w:rsidRDefault="00D30E86" w:rsidP="00A317F3">
      <w:pPr>
        <w:pStyle w:val="Default"/>
        <w:jc w:val="both"/>
      </w:pPr>
    </w:p>
    <w:p w14:paraId="761A93CE" w14:textId="518BCCDC" w:rsidR="00D30E86" w:rsidRPr="00935B10" w:rsidRDefault="00D30E86" w:rsidP="00A317F3">
      <w:pPr>
        <w:pStyle w:val="Default"/>
        <w:jc w:val="both"/>
      </w:pPr>
      <w:r w:rsidRPr="00935B10">
        <w:t xml:space="preserve">LFRS will use the information submitted for the following </w:t>
      </w:r>
      <w:r w:rsidR="008D7C6C" w:rsidRPr="00935B10">
        <w:t>purposes: -</w:t>
      </w:r>
      <w:r w:rsidRPr="00935B10">
        <w:t xml:space="preserve"> </w:t>
      </w:r>
    </w:p>
    <w:p w14:paraId="368A9EE0" w14:textId="77777777" w:rsidR="00D30E86" w:rsidRPr="00935B10" w:rsidRDefault="00D30E86" w:rsidP="00A317F3">
      <w:pPr>
        <w:pStyle w:val="Default"/>
        <w:jc w:val="both"/>
      </w:pPr>
    </w:p>
    <w:p w14:paraId="74A54CDB" w14:textId="58CBA579" w:rsidR="00D30E86" w:rsidRPr="00935B10" w:rsidRDefault="00D30E86" w:rsidP="00A317F3">
      <w:pPr>
        <w:pStyle w:val="Default"/>
        <w:numPr>
          <w:ilvl w:val="0"/>
          <w:numId w:val="2"/>
        </w:numPr>
        <w:jc w:val="both"/>
      </w:pPr>
      <w:r w:rsidRPr="00935B10">
        <w:t xml:space="preserve">We collect your data from the information you provide us with when you enter </w:t>
      </w:r>
      <w:r w:rsidRPr="008D7C6C">
        <w:rPr>
          <w:color w:val="000000" w:themeColor="text1"/>
        </w:rPr>
        <w:t>the</w:t>
      </w:r>
      <w:r w:rsidR="00952B32" w:rsidRPr="008D7C6C">
        <w:rPr>
          <w:color w:val="000000" w:themeColor="text1"/>
        </w:rPr>
        <w:t xml:space="preserve"> </w:t>
      </w:r>
      <w:r w:rsidR="00D67935">
        <w:rPr>
          <w:color w:val="000000" w:themeColor="text1"/>
        </w:rPr>
        <w:t>‘</w:t>
      </w:r>
      <w:r w:rsidR="008D7C6C" w:rsidRPr="008D7C6C">
        <w:rPr>
          <w:color w:val="000000" w:themeColor="text1"/>
        </w:rPr>
        <w:t xml:space="preserve">Win an iPad </w:t>
      </w:r>
      <w:r w:rsidRPr="00935B10">
        <w:t>competition</w:t>
      </w:r>
      <w:r w:rsidR="00D67935">
        <w:t>’</w:t>
      </w:r>
      <w:r w:rsidRPr="00935B10">
        <w:t>, run by LFRS</w:t>
      </w:r>
      <w:r w:rsidR="00102EF0">
        <w:t>, for example.</w:t>
      </w:r>
    </w:p>
    <w:p w14:paraId="048253B1" w14:textId="4EFC055D" w:rsidR="00D30E86" w:rsidRPr="00935B10" w:rsidRDefault="00D30E86" w:rsidP="00A317F3">
      <w:pPr>
        <w:pStyle w:val="Default"/>
        <w:numPr>
          <w:ilvl w:val="0"/>
          <w:numId w:val="2"/>
        </w:numPr>
        <w:jc w:val="both"/>
      </w:pPr>
      <w:r w:rsidRPr="00935B10">
        <w:t xml:space="preserve">Your data will be used for the purposes of managing and administering the competition, including notifying you if you are a winner. </w:t>
      </w:r>
    </w:p>
    <w:p w14:paraId="013FA6C2" w14:textId="77777777" w:rsidR="00D30E86" w:rsidRPr="00935B10" w:rsidRDefault="00D30E86" w:rsidP="00A317F3">
      <w:pPr>
        <w:pStyle w:val="Default"/>
        <w:jc w:val="both"/>
      </w:pPr>
    </w:p>
    <w:p w14:paraId="770D9FE5" w14:textId="0623A3E2" w:rsidR="00D30E86" w:rsidRPr="00935B10" w:rsidRDefault="00A317F3" w:rsidP="00A317F3">
      <w:pPr>
        <w:pStyle w:val="Default"/>
        <w:jc w:val="both"/>
        <w:rPr>
          <w:b/>
          <w:bCs/>
          <w:color w:val="FF0000"/>
        </w:rPr>
      </w:pPr>
      <w:r w:rsidRPr="002E5865">
        <w:rPr>
          <w:color w:val="auto"/>
        </w:rPr>
        <w:t>Submissions</w:t>
      </w:r>
      <w:r w:rsidR="00D30E86" w:rsidRPr="00935B10">
        <w:t xml:space="preserve"> </w:t>
      </w:r>
      <w:r w:rsidR="006E03DD" w:rsidRPr="00935B10">
        <w:t xml:space="preserve">for the </w:t>
      </w:r>
      <w:r w:rsidR="00D30E86" w:rsidRPr="00935B10">
        <w:t xml:space="preserve">competition may </w:t>
      </w:r>
      <w:r w:rsidR="00D30E86" w:rsidRPr="00C46DD7">
        <w:rPr>
          <w:color w:val="000000" w:themeColor="text1"/>
        </w:rPr>
        <w:t xml:space="preserve">be used for: </w:t>
      </w:r>
    </w:p>
    <w:p w14:paraId="7103454D" w14:textId="77777777" w:rsidR="00D30E86" w:rsidRPr="00935B10" w:rsidRDefault="00D30E86" w:rsidP="00A317F3">
      <w:pPr>
        <w:pStyle w:val="Default"/>
        <w:jc w:val="both"/>
        <w:rPr>
          <w:color w:val="FF0000"/>
        </w:rPr>
      </w:pPr>
    </w:p>
    <w:p w14:paraId="4E1C2216" w14:textId="6AC9CFF1" w:rsidR="002E5865" w:rsidRPr="00C46DD7" w:rsidRDefault="002E5865" w:rsidP="00A317F3">
      <w:pPr>
        <w:pStyle w:val="Default"/>
        <w:numPr>
          <w:ilvl w:val="0"/>
          <w:numId w:val="1"/>
        </w:numPr>
        <w:jc w:val="both"/>
        <w:rPr>
          <w:color w:val="000000" w:themeColor="text1"/>
        </w:rPr>
      </w:pPr>
      <w:r w:rsidRPr="00C46DD7">
        <w:rPr>
          <w:color w:val="000000" w:themeColor="text1"/>
        </w:rPr>
        <w:t>Determining a winner of the Competition,</w:t>
      </w:r>
    </w:p>
    <w:p w14:paraId="60BC1BBC" w14:textId="091A397D" w:rsidR="00D30E86" w:rsidRPr="00C46DD7" w:rsidRDefault="00D30E86" w:rsidP="00A317F3">
      <w:pPr>
        <w:pStyle w:val="Default"/>
        <w:numPr>
          <w:ilvl w:val="0"/>
          <w:numId w:val="1"/>
        </w:numPr>
        <w:jc w:val="both"/>
        <w:rPr>
          <w:color w:val="000000" w:themeColor="text1"/>
        </w:rPr>
      </w:pPr>
      <w:r w:rsidRPr="00C46DD7">
        <w:rPr>
          <w:color w:val="000000" w:themeColor="text1"/>
        </w:rPr>
        <w:t>Internal (LFRS) websites and digital communications, printed material, training and educational material</w:t>
      </w:r>
      <w:r w:rsidR="006E03DD" w:rsidRPr="00C46DD7">
        <w:rPr>
          <w:color w:val="000000" w:themeColor="text1"/>
        </w:rPr>
        <w:t xml:space="preserve">. </w:t>
      </w:r>
    </w:p>
    <w:p w14:paraId="2B80EBC4" w14:textId="6FA695BF" w:rsidR="00D30E86" w:rsidRPr="00C46DD7" w:rsidRDefault="00D30E86" w:rsidP="00A317F3">
      <w:pPr>
        <w:pStyle w:val="Default"/>
        <w:numPr>
          <w:ilvl w:val="0"/>
          <w:numId w:val="1"/>
        </w:numPr>
        <w:jc w:val="both"/>
        <w:rPr>
          <w:color w:val="000000" w:themeColor="text1"/>
        </w:rPr>
      </w:pPr>
      <w:r w:rsidRPr="00C46DD7">
        <w:rPr>
          <w:color w:val="000000" w:themeColor="text1"/>
        </w:rPr>
        <w:t>External websites, social media and digital communications, printed material, training and educational material</w:t>
      </w:r>
      <w:r w:rsidR="006E03DD" w:rsidRPr="00C46DD7">
        <w:rPr>
          <w:color w:val="000000" w:themeColor="text1"/>
        </w:rPr>
        <w:t>.</w:t>
      </w:r>
    </w:p>
    <w:p w14:paraId="0BE18A55" w14:textId="2E9DC923" w:rsidR="00D30E86" w:rsidRPr="00C46DD7" w:rsidRDefault="00D30E86" w:rsidP="00A317F3">
      <w:pPr>
        <w:pStyle w:val="Default"/>
        <w:numPr>
          <w:ilvl w:val="0"/>
          <w:numId w:val="1"/>
        </w:numPr>
        <w:jc w:val="both"/>
        <w:rPr>
          <w:color w:val="000000" w:themeColor="text1"/>
        </w:rPr>
      </w:pPr>
      <w:r w:rsidRPr="00C46DD7">
        <w:rPr>
          <w:color w:val="000000" w:themeColor="text1"/>
        </w:rPr>
        <w:t>News media and their associated websites and social media channels including print, television and radio</w:t>
      </w:r>
      <w:r w:rsidR="006E03DD" w:rsidRPr="00C46DD7">
        <w:rPr>
          <w:color w:val="000000" w:themeColor="text1"/>
        </w:rPr>
        <w:t>.</w:t>
      </w:r>
      <w:r w:rsidRPr="00C46DD7">
        <w:rPr>
          <w:color w:val="000000" w:themeColor="text1"/>
        </w:rPr>
        <w:t xml:space="preserve"> </w:t>
      </w:r>
    </w:p>
    <w:p w14:paraId="56F01819" w14:textId="77777777" w:rsidR="00935B10" w:rsidRPr="00935B10" w:rsidRDefault="00935B10" w:rsidP="00A317F3">
      <w:pPr>
        <w:pStyle w:val="Default"/>
        <w:jc w:val="both"/>
        <w:rPr>
          <w:color w:val="FF0000"/>
        </w:rPr>
      </w:pPr>
    </w:p>
    <w:p w14:paraId="5673FAA5" w14:textId="77777777" w:rsidR="00935B10" w:rsidRPr="00935B10" w:rsidRDefault="00935B10" w:rsidP="00A317F3">
      <w:pPr>
        <w:jc w:val="both"/>
        <w:rPr>
          <w:rFonts w:ascii="Arial" w:hAnsi="Arial" w:cs="Arial"/>
          <w:b/>
          <w:bCs/>
          <w:color w:val="000000"/>
          <w:kern w:val="0"/>
          <w:sz w:val="24"/>
          <w:szCs w:val="24"/>
        </w:rPr>
      </w:pPr>
      <w:r w:rsidRPr="00935B10">
        <w:rPr>
          <w:rFonts w:ascii="Arial" w:hAnsi="Arial" w:cs="Arial"/>
          <w:b/>
          <w:bCs/>
          <w:sz w:val="24"/>
          <w:szCs w:val="24"/>
        </w:rPr>
        <w:br w:type="page"/>
      </w:r>
    </w:p>
    <w:p w14:paraId="4B97D612" w14:textId="270719C2" w:rsidR="00935B10" w:rsidRPr="00935B10" w:rsidRDefault="00935B10" w:rsidP="00A317F3">
      <w:pPr>
        <w:pStyle w:val="Default"/>
        <w:jc w:val="both"/>
        <w:rPr>
          <w:b/>
          <w:bCs/>
        </w:rPr>
      </w:pPr>
      <w:r w:rsidRPr="00935B10">
        <w:rPr>
          <w:b/>
          <w:bCs/>
        </w:rPr>
        <w:lastRenderedPageBreak/>
        <w:t xml:space="preserve">Sharing your information </w:t>
      </w:r>
    </w:p>
    <w:p w14:paraId="570522A9" w14:textId="77777777" w:rsidR="00935B10" w:rsidRPr="00935B10" w:rsidRDefault="00935B10" w:rsidP="00A317F3">
      <w:pPr>
        <w:pStyle w:val="Default"/>
        <w:jc w:val="both"/>
      </w:pPr>
    </w:p>
    <w:p w14:paraId="1AFC401E" w14:textId="77777777" w:rsidR="00935B10" w:rsidRPr="00935B10" w:rsidRDefault="00935B10" w:rsidP="00A317F3">
      <w:pPr>
        <w:pStyle w:val="Default"/>
        <w:jc w:val="both"/>
      </w:pPr>
      <w:r w:rsidRPr="00935B10">
        <w:t xml:space="preserve">We may need to disclose certain information to the Information Commissioner’s Office (ICO) if it is deemed necessary. </w:t>
      </w:r>
    </w:p>
    <w:p w14:paraId="1D7EDD93" w14:textId="77777777" w:rsidR="00935B10" w:rsidRPr="00935B10" w:rsidRDefault="00935B10" w:rsidP="00A317F3">
      <w:pPr>
        <w:pStyle w:val="Default"/>
        <w:jc w:val="both"/>
      </w:pPr>
    </w:p>
    <w:p w14:paraId="5A346EA0" w14:textId="77777777" w:rsidR="00935B10" w:rsidRPr="00935B10" w:rsidRDefault="00935B10" w:rsidP="00A317F3">
      <w:pPr>
        <w:pStyle w:val="Default"/>
        <w:jc w:val="both"/>
      </w:pPr>
      <w:r w:rsidRPr="00935B10">
        <w:t xml:space="preserve">There are a number of other reasons why we may share your information outside of our Service. This can be due to: </w:t>
      </w:r>
    </w:p>
    <w:p w14:paraId="15D69235" w14:textId="77777777" w:rsidR="00935B10" w:rsidRPr="00935B10" w:rsidRDefault="00935B10" w:rsidP="00A317F3">
      <w:pPr>
        <w:pStyle w:val="Default"/>
        <w:jc w:val="both"/>
      </w:pPr>
    </w:p>
    <w:p w14:paraId="2884E504" w14:textId="683F763F" w:rsidR="00935B10" w:rsidRPr="00935B10" w:rsidRDefault="00935B10" w:rsidP="00A317F3">
      <w:pPr>
        <w:pStyle w:val="Default"/>
        <w:numPr>
          <w:ilvl w:val="0"/>
          <w:numId w:val="6"/>
        </w:numPr>
        <w:spacing w:after="36"/>
        <w:jc w:val="both"/>
      </w:pPr>
      <w:r w:rsidRPr="00935B10">
        <w:t xml:space="preserve">Our obligations to comply with current legislation. </w:t>
      </w:r>
    </w:p>
    <w:p w14:paraId="0D528BB8" w14:textId="04569DE3" w:rsidR="00935B10" w:rsidRPr="00935B10" w:rsidRDefault="00935B10" w:rsidP="00A317F3">
      <w:pPr>
        <w:pStyle w:val="Default"/>
        <w:numPr>
          <w:ilvl w:val="0"/>
          <w:numId w:val="6"/>
        </w:numPr>
        <w:spacing w:after="36"/>
        <w:jc w:val="both"/>
      </w:pPr>
      <w:r w:rsidRPr="00935B10">
        <w:t xml:space="preserve">Our duty to comply with a Court Order. </w:t>
      </w:r>
    </w:p>
    <w:p w14:paraId="32C6CD57" w14:textId="4F172B7C" w:rsidR="00935B10" w:rsidRPr="00935B10" w:rsidRDefault="00935B10" w:rsidP="00A317F3">
      <w:pPr>
        <w:pStyle w:val="Default"/>
        <w:numPr>
          <w:ilvl w:val="0"/>
          <w:numId w:val="6"/>
        </w:numPr>
        <w:jc w:val="both"/>
      </w:pPr>
      <w:r w:rsidRPr="00935B10">
        <w:t xml:space="preserve">You have consented to the sharing / disclosure. </w:t>
      </w:r>
    </w:p>
    <w:p w14:paraId="0FC03EA0" w14:textId="77777777" w:rsidR="00935B10" w:rsidRPr="00935B10" w:rsidRDefault="00935B10" w:rsidP="00A317F3">
      <w:pPr>
        <w:pStyle w:val="Default"/>
        <w:jc w:val="both"/>
      </w:pPr>
    </w:p>
    <w:p w14:paraId="5C474491" w14:textId="77777777" w:rsidR="00935B10" w:rsidRPr="00935B10" w:rsidRDefault="00935B10" w:rsidP="00A317F3">
      <w:pPr>
        <w:pStyle w:val="Default"/>
        <w:jc w:val="both"/>
      </w:pPr>
      <w:r w:rsidRPr="00935B10">
        <w:t>We may disclose information to other agencies without consent where it is necessary, either to comply with a legal obligation, or is permitted under the UK General Data Protection Regulation, e.g. where the disclosure is necessary for the purposes of the prevention and/or detection of crime.</w:t>
      </w:r>
    </w:p>
    <w:p w14:paraId="5D2F468E" w14:textId="6C4CE056" w:rsidR="00935B10" w:rsidRPr="00935B10" w:rsidRDefault="00935B10" w:rsidP="00A317F3">
      <w:pPr>
        <w:pStyle w:val="Default"/>
        <w:jc w:val="both"/>
      </w:pPr>
      <w:r w:rsidRPr="00935B10">
        <w:t xml:space="preserve"> </w:t>
      </w:r>
    </w:p>
    <w:p w14:paraId="79B2ABE5" w14:textId="77777777" w:rsidR="00935B10" w:rsidRPr="00935B10" w:rsidRDefault="00935B10" w:rsidP="00A317F3">
      <w:pPr>
        <w:pStyle w:val="Default"/>
        <w:jc w:val="both"/>
      </w:pPr>
      <w:r w:rsidRPr="00935B10">
        <w:t xml:space="preserve">We work closely with other agencies, such as councils, health services, adult and children's services and may, for the purpose of preventing risk of harm to yourself or another an individual, share your personal information. </w:t>
      </w:r>
    </w:p>
    <w:p w14:paraId="68C79F7B" w14:textId="77777777" w:rsidR="00935B10" w:rsidRPr="00935B10" w:rsidRDefault="00935B10" w:rsidP="00A317F3">
      <w:pPr>
        <w:pStyle w:val="Default"/>
        <w:jc w:val="both"/>
      </w:pPr>
    </w:p>
    <w:p w14:paraId="56796920" w14:textId="77777777" w:rsidR="00935B10" w:rsidRPr="00935B10" w:rsidRDefault="00935B10" w:rsidP="00A317F3">
      <w:pPr>
        <w:pStyle w:val="Default"/>
        <w:jc w:val="both"/>
      </w:pPr>
      <w:r w:rsidRPr="00935B10">
        <w:t xml:space="preserve">As a public authority, we are also subject to information rights legislation (Freedom of Information Act 2000, Environmental Information Regulations 2004 and Data Protection legislation). </w:t>
      </w:r>
    </w:p>
    <w:p w14:paraId="63EA7BB5" w14:textId="77777777" w:rsidR="00935B10" w:rsidRPr="00935B10" w:rsidRDefault="00935B10" w:rsidP="00A317F3">
      <w:pPr>
        <w:pStyle w:val="Default"/>
        <w:jc w:val="both"/>
      </w:pPr>
    </w:p>
    <w:p w14:paraId="5757CD7C" w14:textId="0AC2D110" w:rsidR="00935B10" w:rsidRPr="00935B10" w:rsidRDefault="00935B10" w:rsidP="00A317F3">
      <w:pPr>
        <w:pStyle w:val="Default"/>
        <w:jc w:val="both"/>
        <w:rPr>
          <w:color w:val="FF0000"/>
        </w:rPr>
      </w:pPr>
      <w:r w:rsidRPr="00935B10">
        <w:t>Unless there is a legal obligation to provide your personal data, information will be released in a redacted form. This means your personal data will be removed before publication so that you cannot be identified.</w:t>
      </w:r>
    </w:p>
    <w:p w14:paraId="67C37A02" w14:textId="77777777" w:rsidR="00D30E86" w:rsidRPr="00935B10" w:rsidRDefault="00D30E86" w:rsidP="00A317F3">
      <w:pPr>
        <w:pStyle w:val="Default"/>
        <w:jc w:val="both"/>
      </w:pPr>
    </w:p>
    <w:p w14:paraId="0A145A86" w14:textId="1650E909" w:rsidR="00D30E86" w:rsidRPr="00935B10" w:rsidRDefault="00D30E86" w:rsidP="00A317F3">
      <w:pPr>
        <w:pStyle w:val="Default"/>
        <w:jc w:val="both"/>
        <w:rPr>
          <w:b/>
          <w:bCs/>
        </w:rPr>
      </w:pPr>
      <w:r w:rsidRPr="00935B10">
        <w:rPr>
          <w:b/>
          <w:bCs/>
        </w:rPr>
        <w:t xml:space="preserve">Lawful basis for processing – UK General Data Protection Regulation </w:t>
      </w:r>
    </w:p>
    <w:p w14:paraId="45C4EC46" w14:textId="77777777" w:rsidR="00D30E86" w:rsidRPr="00935B10" w:rsidRDefault="00D30E86" w:rsidP="00A317F3">
      <w:pPr>
        <w:pStyle w:val="Default"/>
        <w:jc w:val="both"/>
      </w:pPr>
    </w:p>
    <w:p w14:paraId="49E176B5" w14:textId="77777777" w:rsidR="00D30E86" w:rsidRPr="00935B10" w:rsidRDefault="00D30E86" w:rsidP="00A317F3">
      <w:pPr>
        <w:pStyle w:val="Default"/>
        <w:jc w:val="both"/>
      </w:pPr>
      <w:r w:rsidRPr="00935B10">
        <w:t xml:space="preserve">The condition for processing under the GDPR will be: </w:t>
      </w:r>
    </w:p>
    <w:p w14:paraId="79F72109" w14:textId="77777777" w:rsidR="00D30E86" w:rsidRPr="00935B10" w:rsidRDefault="00D30E86" w:rsidP="00A317F3">
      <w:pPr>
        <w:pStyle w:val="Default"/>
        <w:jc w:val="both"/>
      </w:pPr>
    </w:p>
    <w:p w14:paraId="6993E826" w14:textId="248F0FAF" w:rsidR="00D30E86" w:rsidRPr="00935B10" w:rsidRDefault="00D30E86" w:rsidP="00A317F3">
      <w:pPr>
        <w:pStyle w:val="Default"/>
        <w:numPr>
          <w:ilvl w:val="0"/>
          <w:numId w:val="3"/>
        </w:numPr>
        <w:jc w:val="both"/>
      </w:pPr>
      <w:r w:rsidRPr="00935B10">
        <w:rPr>
          <w:b/>
          <w:bCs/>
        </w:rPr>
        <w:t>Article 6(1) (a) of the GDPR</w:t>
      </w:r>
      <w:r w:rsidRPr="00935B10">
        <w:t xml:space="preserve">, the data subject has given consent to the processing of his or her personal data for one or more specific purposes. </w:t>
      </w:r>
    </w:p>
    <w:p w14:paraId="6A3DF74F" w14:textId="45C621DD" w:rsidR="00D30E86" w:rsidRPr="00935B10" w:rsidRDefault="00D30E86" w:rsidP="00A317F3">
      <w:pPr>
        <w:pStyle w:val="Default"/>
        <w:numPr>
          <w:ilvl w:val="0"/>
          <w:numId w:val="3"/>
        </w:numPr>
        <w:jc w:val="both"/>
      </w:pPr>
      <w:r w:rsidRPr="00935B10">
        <w:rPr>
          <w:b/>
          <w:bCs/>
        </w:rPr>
        <w:t>Article 6(1) (b) of the GDPR</w:t>
      </w:r>
      <w:r w:rsidRPr="00935B10">
        <w:t xml:space="preserve">, </w:t>
      </w:r>
      <w:r w:rsidRPr="00935B10">
        <w:rPr>
          <w:b/>
          <w:bCs/>
        </w:rPr>
        <w:t xml:space="preserve">necessary for the performance of a contract </w:t>
      </w:r>
      <w:r w:rsidRPr="00935B10">
        <w:t xml:space="preserve">– the processing is necessary for the purpose of managing and administering the competition. </w:t>
      </w:r>
    </w:p>
    <w:p w14:paraId="7D44E9FD" w14:textId="77777777" w:rsidR="00D30E86" w:rsidRPr="00935B10" w:rsidRDefault="00D30E86" w:rsidP="00A317F3">
      <w:pPr>
        <w:pStyle w:val="Default"/>
        <w:jc w:val="both"/>
        <w:rPr>
          <w:b/>
          <w:bCs/>
        </w:rPr>
      </w:pPr>
    </w:p>
    <w:p w14:paraId="1E213536" w14:textId="77777777" w:rsidR="00D30E86" w:rsidRPr="00935B10" w:rsidRDefault="00D30E86" w:rsidP="00A317F3">
      <w:pPr>
        <w:pStyle w:val="Default"/>
        <w:jc w:val="both"/>
        <w:rPr>
          <w:b/>
          <w:bCs/>
        </w:rPr>
      </w:pPr>
    </w:p>
    <w:p w14:paraId="6645750D" w14:textId="1DFEEB27" w:rsidR="00D30E86" w:rsidRPr="00935B10" w:rsidRDefault="00D30E86" w:rsidP="00A317F3">
      <w:pPr>
        <w:pStyle w:val="Default"/>
        <w:jc w:val="both"/>
        <w:rPr>
          <w:b/>
          <w:bCs/>
        </w:rPr>
      </w:pPr>
      <w:r w:rsidRPr="00935B10">
        <w:rPr>
          <w:b/>
          <w:bCs/>
        </w:rPr>
        <w:t>Automated decision making, including profiling.</w:t>
      </w:r>
    </w:p>
    <w:p w14:paraId="424F3FB9" w14:textId="77777777" w:rsidR="00D30E86" w:rsidRPr="00935B10" w:rsidRDefault="00D30E86" w:rsidP="00A317F3">
      <w:pPr>
        <w:pStyle w:val="Default"/>
        <w:jc w:val="both"/>
      </w:pPr>
    </w:p>
    <w:p w14:paraId="7ECB271B" w14:textId="77777777" w:rsidR="00D30E86" w:rsidRPr="00935B10" w:rsidRDefault="00D30E86" w:rsidP="00A317F3">
      <w:pPr>
        <w:pStyle w:val="Default"/>
        <w:jc w:val="both"/>
      </w:pPr>
      <w:r w:rsidRPr="00935B10">
        <w:t xml:space="preserve">When Lancashire Fire and Rescue Service process your information, we will not process your data to make a decision by wholly automated means. </w:t>
      </w:r>
    </w:p>
    <w:p w14:paraId="19DD6537" w14:textId="77777777" w:rsidR="00D30E86" w:rsidRPr="00935B10" w:rsidRDefault="00D30E86" w:rsidP="00A317F3">
      <w:pPr>
        <w:pStyle w:val="Default"/>
        <w:jc w:val="both"/>
      </w:pPr>
    </w:p>
    <w:p w14:paraId="4DAD5F17" w14:textId="77777777" w:rsidR="00935B10" w:rsidRPr="00935B10" w:rsidRDefault="00935B10" w:rsidP="00A317F3">
      <w:pPr>
        <w:jc w:val="both"/>
        <w:rPr>
          <w:rFonts w:ascii="Arial" w:hAnsi="Arial" w:cs="Arial"/>
          <w:b/>
          <w:bCs/>
          <w:color w:val="000000"/>
          <w:kern w:val="0"/>
          <w:sz w:val="24"/>
          <w:szCs w:val="24"/>
        </w:rPr>
      </w:pPr>
      <w:r w:rsidRPr="00935B10">
        <w:rPr>
          <w:rFonts w:ascii="Arial" w:hAnsi="Arial" w:cs="Arial"/>
          <w:b/>
          <w:bCs/>
          <w:sz w:val="24"/>
          <w:szCs w:val="24"/>
        </w:rPr>
        <w:br w:type="page"/>
      </w:r>
    </w:p>
    <w:p w14:paraId="3C381E99" w14:textId="166F7A23" w:rsidR="00935B10" w:rsidRPr="00935B10" w:rsidRDefault="00935B10" w:rsidP="00A317F3">
      <w:pPr>
        <w:pStyle w:val="Default"/>
        <w:jc w:val="both"/>
        <w:rPr>
          <w:b/>
          <w:bCs/>
        </w:rPr>
      </w:pPr>
      <w:r w:rsidRPr="00935B10">
        <w:rPr>
          <w:b/>
          <w:bCs/>
        </w:rPr>
        <w:lastRenderedPageBreak/>
        <w:t xml:space="preserve">Change of purpose. </w:t>
      </w:r>
    </w:p>
    <w:p w14:paraId="355B9BA9" w14:textId="77777777" w:rsidR="00935B10" w:rsidRPr="00935B10" w:rsidRDefault="00935B10" w:rsidP="00A317F3">
      <w:pPr>
        <w:pStyle w:val="Default"/>
        <w:jc w:val="both"/>
      </w:pPr>
    </w:p>
    <w:p w14:paraId="3ED30682" w14:textId="4FFAB643" w:rsidR="00935B10" w:rsidRPr="00935B10" w:rsidRDefault="00935B10" w:rsidP="00A317F3">
      <w:pPr>
        <w:pStyle w:val="Default"/>
        <w:jc w:val="both"/>
        <w:rPr>
          <w:b/>
          <w:bCs/>
        </w:rPr>
      </w:pPr>
      <w:r w:rsidRPr="00935B10">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this is required or permitted by law.</w:t>
      </w:r>
    </w:p>
    <w:p w14:paraId="5BF72FEF" w14:textId="77777777" w:rsidR="00935B10" w:rsidRPr="00935B10" w:rsidRDefault="00935B10" w:rsidP="00A317F3">
      <w:pPr>
        <w:pStyle w:val="Default"/>
        <w:jc w:val="both"/>
        <w:rPr>
          <w:b/>
          <w:bCs/>
        </w:rPr>
      </w:pPr>
    </w:p>
    <w:p w14:paraId="5AB09BE4" w14:textId="40AD85EA" w:rsidR="00D30E86" w:rsidRPr="00935B10" w:rsidRDefault="00D30E86" w:rsidP="00A317F3">
      <w:pPr>
        <w:pStyle w:val="Default"/>
        <w:jc w:val="both"/>
        <w:rPr>
          <w:b/>
          <w:bCs/>
        </w:rPr>
      </w:pPr>
      <w:r w:rsidRPr="00935B10">
        <w:rPr>
          <w:b/>
          <w:bCs/>
        </w:rPr>
        <w:t xml:space="preserve">Who will have access to the information?   </w:t>
      </w:r>
    </w:p>
    <w:p w14:paraId="2F3DA221" w14:textId="77777777" w:rsidR="00D30E86" w:rsidRPr="00935B10" w:rsidRDefault="00D30E86" w:rsidP="00A317F3">
      <w:pPr>
        <w:pStyle w:val="Default"/>
        <w:jc w:val="both"/>
        <w:rPr>
          <w:b/>
          <w:bCs/>
        </w:rPr>
      </w:pPr>
    </w:p>
    <w:p w14:paraId="4F25EF0C" w14:textId="75D428DB" w:rsidR="00D30E86" w:rsidRPr="00935B10" w:rsidRDefault="006E03DD" w:rsidP="00A317F3">
      <w:pPr>
        <w:pStyle w:val="Default"/>
        <w:jc w:val="both"/>
      </w:pPr>
      <w:r w:rsidRPr="00935B10">
        <w:t xml:space="preserve">Competition </w:t>
      </w:r>
      <w:r w:rsidR="00D30E86" w:rsidRPr="00935B10">
        <w:t xml:space="preserve">submissions will only be available on our internal systems and only accessible by the relevant personnel who have a role requirement to use them. </w:t>
      </w:r>
    </w:p>
    <w:p w14:paraId="20F05786" w14:textId="77777777" w:rsidR="00D30E86" w:rsidRPr="00935B10" w:rsidRDefault="00D30E86" w:rsidP="00A317F3">
      <w:pPr>
        <w:pStyle w:val="Default"/>
        <w:jc w:val="both"/>
        <w:rPr>
          <w:b/>
          <w:bCs/>
        </w:rPr>
      </w:pPr>
    </w:p>
    <w:p w14:paraId="7D507839" w14:textId="3908C813" w:rsidR="00D30E86" w:rsidRPr="00935B10" w:rsidRDefault="00D30E86" w:rsidP="00A317F3">
      <w:pPr>
        <w:pStyle w:val="Default"/>
        <w:jc w:val="both"/>
        <w:rPr>
          <w:b/>
          <w:bCs/>
        </w:rPr>
      </w:pPr>
      <w:r w:rsidRPr="00935B10">
        <w:rPr>
          <w:b/>
          <w:bCs/>
        </w:rPr>
        <w:t xml:space="preserve">How long will you keep hold of my information? </w:t>
      </w:r>
    </w:p>
    <w:p w14:paraId="7FA2CCD2" w14:textId="77777777" w:rsidR="00D30E86" w:rsidRPr="00935B10" w:rsidRDefault="00D30E86" w:rsidP="00A317F3">
      <w:pPr>
        <w:pStyle w:val="Default"/>
        <w:jc w:val="both"/>
      </w:pPr>
    </w:p>
    <w:p w14:paraId="13210CE2" w14:textId="77777777" w:rsidR="00D30E86" w:rsidRPr="00935B10" w:rsidRDefault="00D30E86" w:rsidP="00A317F3">
      <w:pPr>
        <w:pStyle w:val="Default"/>
        <w:jc w:val="both"/>
      </w:pPr>
      <w:r w:rsidRPr="00935B10">
        <w:t xml:space="preserve">We will keep your data for as long as is necessary for the purpose of administering the competition. </w:t>
      </w:r>
    </w:p>
    <w:p w14:paraId="2F20DBF9" w14:textId="77777777" w:rsidR="00D30E86" w:rsidRPr="00935B10" w:rsidRDefault="00D30E86" w:rsidP="00A317F3">
      <w:pPr>
        <w:pStyle w:val="Default"/>
        <w:jc w:val="both"/>
      </w:pPr>
    </w:p>
    <w:p w14:paraId="75F7FC69" w14:textId="1AA3AFA2" w:rsidR="00D30E86" w:rsidRPr="00935B10" w:rsidRDefault="00D30E86" w:rsidP="00A317F3">
      <w:pPr>
        <w:pStyle w:val="Default"/>
        <w:jc w:val="both"/>
      </w:pPr>
      <w:r w:rsidRPr="00935B10">
        <w:t xml:space="preserve">We will only retain your information for longer, where you have consented to this. </w:t>
      </w:r>
    </w:p>
    <w:p w14:paraId="6452CFED" w14:textId="77777777" w:rsidR="00D30E86" w:rsidRPr="00935B10" w:rsidRDefault="00D30E86" w:rsidP="00A317F3">
      <w:pPr>
        <w:pStyle w:val="Default"/>
        <w:jc w:val="both"/>
        <w:rPr>
          <w:b/>
          <w:bCs/>
        </w:rPr>
      </w:pPr>
    </w:p>
    <w:p w14:paraId="459B3ED5" w14:textId="4A66C9A6" w:rsidR="00D30E86" w:rsidRPr="00935B10" w:rsidRDefault="00D30E86" w:rsidP="00A317F3">
      <w:pPr>
        <w:pStyle w:val="Default"/>
        <w:jc w:val="both"/>
      </w:pPr>
      <w:r w:rsidRPr="00935B10">
        <w:rPr>
          <w:b/>
          <w:bCs/>
        </w:rPr>
        <w:t xml:space="preserve">Is there anything else I need to know when it comes to my personal information? </w:t>
      </w:r>
    </w:p>
    <w:p w14:paraId="05229970" w14:textId="77777777" w:rsidR="00D30E86" w:rsidRPr="00935B10" w:rsidRDefault="00D30E86" w:rsidP="00A317F3">
      <w:pPr>
        <w:pStyle w:val="Default"/>
        <w:jc w:val="both"/>
      </w:pPr>
    </w:p>
    <w:p w14:paraId="6FC6406D" w14:textId="57FFA325" w:rsidR="00D30E86" w:rsidRPr="00935B10" w:rsidRDefault="00D30E86" w:rsidP="00A317F3">
      <w:pPr>
        <w:pStyle w:val="Default"/>
        <w:jc w:val="both"/>
      </w:pPr>
      <w:r w:rsidRPr="00935B10">
        <w:t xml:space="preserve">Where the capture and use of the image is based on your consent, you have the right to withdraw this, to find out more about the rights you have when it comes to your personal information or who you can contact to discuss it further, see below. </w:t>
      </w:r>
    </w:p>
    <w:p w14:paraId="0EA6B190" w14:textId="77777777" w:rsidR="00D30E86" w:rsidRPr="00935B10" w:rsidRDefault="00D30E86" w:rsidP="00A317F3">
      <w:pPr>
        <w:pStyle w:val="Default"/>
        <w:jc w:val="both"/>
        <w:rPr>
          <w:b/>
          <w:bCs/>
        </w:rPr>
      </w:pPr>
    </w:p>
    <w:p w14:paraId="23A287A4" w14:textId="578FF56F" w:rsidR="00D30E86" w:rsidRPr="00935B10" w:rsidRDefault="00D30E86" w:rsidP="00A317F3">
      <w:pPr>
        <w:pStyle w:val="Default"/>
        <w:jc w:val="both"/>
        <w:rPr>
          <w:b/>
          <w:bCs/>
        </w:rPr>
      </w:pPr>
      <w:r w:rsidRPr="00935B10">
        <w:rPr>
          <w:b/>
          <w:bCs/>
        </w:rPr>
        <w:t xml:space="preserve">Your Rights. </w:t>
      </w:r>
    </w:p>
    <w:p w14:paraId="2F96E575" w14:textId="77777777" w:rsidR="00D30E86" w:rsidRPr="00935B10" w:rsidRDefault="00D30E86" w:rsidP="00A317F3">
      <w:pPr>
        <w:pStyle w:val="Default"/>
        <w:jc w:val="both"/>
      </w:pPr>
    </w:p>
    <w:p w14:paraId="2D3A63BD" w14:textId="77777777" w:rsidR="00D30E86" w:rsidRPr="00935B10" w:rsidRDefault="00D30E86" w:rsidP="00A317F3">
      <w:pPr>
        <w:pStyle w:val="Default"/>
        <w:jc w:val="both"/>
      </w:pPr>
      <w:r w:rsidRPr="00935B10">
        <w:t xml:space="preserve">In certain circumstances the Data Protection Act 2018 will provide you with various rights regarding your personal information, such as the right to; </w:t>
      </w:r>
    </w:p>
    <w:p w14:paraId="17824569" w14:textId="77777777" w:rsidR="00D30E86" w:rsidRPr="00935B10" w:rsidRDefault="00D30E86" w:rsidP="00A317F3">
      <w:pPr>
        <w:pStyle w:val="Default"/>
        <w:jc w:val="both"/>
      </w:pPr>
    </w:p>
    <w:p w14:paraId="3411163D" w14:textId="4BE9B163" w:rsidR="00D30E86" w:rsidRPr="00935B10" w:rsidRDefault="00D30E86" w:rsidP="00A317F3">
      <w:pPr>
        <w:pStyle w:val="Default"/>
        <w:numPr>
          <w:ilvl w:val="0"/>
          <w:numId w:val="4"/>
        </w:numPr>
        <w:jc w:val="both"/>
      </w:pPr>
      <w:r w:rsidRPr="00935B10">
        <w:t xml:space="preserve">Request sight of the information that we are holding on you </w:t>
      </w:r>
    </w:p>
    <w:p w14:paraId="0E8EEE11" w14:textId="43516601" w:rsidR="00D30E86" w:rsidRPr="00935B10" w:rsidRDefault="00D30E86" w:rsidP="00A317F3">
      <w:pPr>
        <w:pStyle w:val="Default"/>
        <w:numPr>
          <w:ilvl w:val="0"/>
          <w:numId w:val="4"/>
        </w:numPr>
        <w:jc w:val="both"/>
      </w:pPr>
      <w:r w:rsidRPr="00935B10">
        <w:t xml:space="preserve">Request the rectification of any inaccurate personal data </w:t>
      </w:r>
    </w:p>
    <w:p w14:paraId="1C4FB5BB" w14:textId="6BB99EE7" w:rsidR="00D30E86" w:rsidRPr="00935B10" w:rsidRDefault="00D30E86" w:rsidP="00A317F3">
      <w:pPr>
        <w:pStyle w:val="Default"/>
        <w:numPr>
          <w:ilvl w:val="0"/>
          <w:numId w:val="4"/>
        </w:numPr>
        <w:jc w:val="both"/>
      </w:pPr>
      <w:r w:rsidRPr="00935B10">
        <w:t xml:space="preserve">Request erasure of personal data </w:t>
      </w:r>
    </w:p>
    <w:p w14:paraId="38FB7936" w14:textId="0B40C184" w:rsidR="00D30E86" w:rsidRPr="00935B10" w:rsidRDefault="00D30E86" w:rsidP="00A317F3">
      <w:pPr>
        <w:pStyle w:val="Default"/>
        <w:numPr>
          <w:ilvl w:val="0"/>
          <w:numId w:val="4"/>
        </w:numPr>
        <w:jc w:val="both"/>
      </w:pPr>
      <w:r w:rsidRPr="00935B10">
        <w:t xml:space="preserve">Request restriction of processing </w:t>
      </w:r>
    </w:p>
    <w:p w14:paraId="2265E1E3" w14:textId="6AB46ED0" w:rsidR="00D30E86" w:rsidRPr="00935B10" w:rsidRDefault="00D30E86" w:rsidP="00A317F3">
      <w:pPr>
        <w:pStyle w:val="Default"/>
        <w:numPr>
          <w:ilvl w:val="0"/>
          <w:numId w:val="4"/>
        </w:numPr>
        <w:jc w:val="both"/>
      </w:pPr>
      <w:r w:rsidRPr="00935B10">
        <w:t xml:space="preserve">Object to the processing of your data </w:t>
      </w:r>
    </w:p>
    <w:p w14:paraId="39979011" w14:textId="1541E75B" w:rsidR="00D30E86" w:rsidRPr="00935B10" w:rsidRDefault="00D30E86" w:rsidP="00A317F3">
      <w:pPr>
        <w:pStyle w:val="Default"/>
        <w:numPr>
          <w:ilvl w:val="0"/>
          <w:numId w:val="4"/>
        </w:numPr>
        <w:jc w:val="both"/>
      </w:pPr>
      <w:r w:rsidRPr="00935B10">
        <w:t xml:space="preserve">Data portability </w:t>
      </w:r>
    </w:p>
    <w:p w14:paraId="067EA469" w14:textId="0E9D4C7D" w:rsidR="00D30E86" w:rsidRPr="00935B10" w:rsidRDefault="00D30E86" w:rsidP="00A317F3">
      <w:pPr>
        <w:pStyle w:val="Default"/>
        <w:numPr>
          <w:ilvl w:val="0"/>
          <w:numId w:val="4"/>
        </w:numPr>
        <w:jc w:val="both"/>
      </w:pPr>
      <w:r w:rsidRPr="00935B10">
        <w:t xml:space="preserve">Lodge a complaint with the Information Commissioner’s Office </w:t>
      </w:r>
    </w:p>
    <w:p w14:paraId="43760784" w14:textId="646B0D0C" w:rsidR="00D30E86" w:rsidRPr="00935B10" w:rsidRDefault="00D30E86" w:rsidP="00A317F3">
      <w:pPr>
        <w:pStyle w:val="Default"/>
        <w:numPr>
          <w:ilvl w:val="0"/>
          <w:numId w:val="4"/>
        </w:numPr>
        <w:jc w:val="both"/>
      </w:pPr>
      <w:r w:rsidRPr="00935B10">
        <w:t>Request to withdraw consent where the processing is based on consent.</w:t>
      </w:r>
    </w:p>
    <w:p w14:paraId="4F4A5CA2" w14:textId="77777777" w:rsidR="00D30E86" w:rsidRPr="00935B10" w:rsidRDefault="00D30E86" w:rsidP="00A317F3">
      <w:pPr>
        <w:pStyle w:val="Default"/>
        <w:jc w:val="both"/>
      </w:pPr>
    </w:p>
    <w:p w14:paraId="220B35B6" w14:textId="6F06E280" w:rsidR="00D30E86" w:rsidRPr="00935B10" w:rsidRDefault="00D30E86" w:rsidP="00A317F3">
      <w:pPr>
        <w:pStyle w:val="Default"/>
        <w:jc w:val="both"/>
      </w:pPr>
      <w:r w:rsidRPr="00935B10">
        <w:t xml:space="preserve">To find out more about your rights </w:t>
      </w:r>
      <w:hyperlink r:id="rId7" w:anchor=":~:text=the%20right%20to%20be%20informed,portability%20of%20their%20data%3B%20and" w:history="1">
        <w:r w:rsidRPr="00A317F3">
          <w:rPr>
            <w:rStyle w:val="Hyperlink"/>
          </w:rPr>
          <w:t>click here</w:t>
        </w:r>
      </w:hyperlink>
      <w:r w:rsidRPr="00935B10">
        <w:t xml:space="preserve">. </w:t>
      </w:r>
    </w:p>
    <w:p w14:paraId="455ED7B9" w14:textId="77777777" w:rsidR="00D30E86" w:rsidRPr="00935B10" w:rsidRDefault="00D30E86" w:rsidP="00A317F3">
      <w:pPr>
        <w:pStyle w:val="Default"/>
        <w:jc w:val="both"/>
      </w:pPr>
    </w:p>
    <w:p w14:paraId="73C0779C" w14:textId="77777777" w:rsidR="00A317F3" w:rsidRDefault="00A317F3" w:rsidP="00A317F3">
      <w:pPr>
        <w:pStyle w:val="Default"/>
        <w:jc w:val="both"/>
      </w:pPr>
    </w:p>
    <w:p w14:paraId="2178284C" w14:textId="77777777" w:rsidR="00A317F3" w:rsidRDefault="00A317F3" w:rsidP="00A317F3">
      <w:pPr>
        <w:pStyle w:val="Default"/>
        <w:jc w:val="both"/>
      </w:pPr>
    </w:p>
    <w:p w14:paraId="5B228046" w14:textId="77777777" w:rsidR="00A317F3" w:rsidRDefault="00A317F3" w:rsidP="00A317F3">
      <w:pPr>
        <w:pStyle w:val="Default"/>
        <w:jc w:val="both"/>
      </w:pPr>
    </w:p>
    <w:p w14:paraId="73E677A3" w14:textId="77777777" w:rsidR="00A317F3" w:rsidRDefault="00A317F3" w:rsidP="00A317F3">
      <w:pPr>
        <w:pStyle w:val="Default"/>
        <w:jc w:val="both"/>
      </w:pPr>
    </w:p>
    <w:p w14:paraId="71002D3D" w14:textId="77777777" w:rsidR="00A317F3" w:rsidRDefault="00A317F3" w:rsidP="00A317F3">
      <w:pPr>
        <w:pStyle w:val="Default"/>
        <w:jc w:val="both"/>
      </w:pPr>
    </w:p>
    <w:p w14:paraId="23184A08" w14:textId="083F9F7E" w:rsidR="00D30E86" w:rsidRPr="00935B10" w:rsidRDefault="00D30E86" w:rsidP="00A317F3">
      <w:pPr>
        <w:pStyle w:val="Default"/>
        <w:jc w:val="both"/>
      </w:pPr>
      <w:r w:rsidRPr="00935B10">
        <w:lastRenderedPageBreak/>
        <w:t xml:space="preserve">If you have any concerns or would like to discuss how we use your information, please contact the </w:t>
      </w:r>
      <w:r w:rsidR="00A317F3">
        <w:t xml:space="preserve">Data Protection Officer, or the </w:t>
      </w:r>
      <w:r w:rsidRPr="00935B10">
        <w:t xml:space="preserve">Knowledge and Information Officer via: </w:t>
      </w:r>
    </w:p>
    <w:p w14:paraId="30C4ECC9" w14:textId="77777777" w:rsidR="00D30E86" w:rsidRPr="00935B10" w:rsidRDefault="00D30E86" w:rsidP="00A317F3">
      <w:pPr>
        <w:pStyle w:val="Default"/>
        <w:jc w:val="both"/>
      </w:pPr>
    </w:p>
    <w:p w14:paraId="75DCD03F" w14:textId="7A6B9189" w:rsidR="00D30E86" w:rsidRPr="00935B10" w:rsidRDefault="00A317F3" w:rsidP="00A317F3">
      <w:pPr>
        <w:pStyle w:val="Default"/>
        <w:jc w:val="both"/>
      </w:pPr>
      <w:r>
        <w:t xml:space="preserve">Information Governance Department </w:t>
      </w:r>
      <w:r w:rsidR="00D30E86" w:rsidRPr="00935B10">
        <w:t xml:space="preserve"> </w:t>
      </w:r>
    </w:p>
    <w:p w14:paraId="332DFBB2" w14:textId="77777777" w:rsidR="00D30E86" w:rsidRPr="00935B10" w:rsidRDefault="00D30E86" w:rsidP="00A317F3">
      <w:pPr>
        <w:pStyle w:val="Default"/>
        <w:jc w:val="both"/>
      </w:pPr>
      <w:r w:rsidRPr="00935B10">
        <w:t xml:space="preserve">Lancashire Fire and Rescue Service </w:t>
      </w:r>
    </w:p>
    <w:p w14:paraId="061DAA6B" w14:textId="77777777" w:rsidR="00D30E86" w:rsidRPr="00935B10" w:rsidRDefault="00D30E86" w:rsidP="00A317F3">
      <w:pPr>
        <w:pStyle w:val="Default"/>
        <w:jc w:val="both"/>
      </w:pPr>
      <w:r w:rsidRPr="00935B10">
        <w:t xml:space="preserve">Fire Service HQ Garstang Road Fulwood </w:t>
      </w:r>
    </w:p>
    <w:p w14:paraId="3B1F7AAD" w14:textId="77777777" w:rsidR="00D30E86" w:rsidRPr="00935B10" w:rsidRDefault="00D30E86" w:rsidP="00A317F3">
      <w:pPr>
        <w:pStyle w:val="Default"/>
        <w:jc w:val="both"/>
      </w:pPr>
      <w:r w:rsidRPr="00935B10">
        <w:t xml:space="preserve">Preston </w:t>
      </w:r>
    </w:p>
    <w:p w14:paraId="41B21457" w14:textId="77777777" w:rsidR="00D30E86" w:rsidRPr="00935B10" w:rsidRDefault="00D30E86" w:rsidP="00A317F3">
      <w:pPr>
        <w:pStyle w:val="Default"/>
        <w:jc w:val="both"/>
      </w:pPr>
      <w:r w:rsidRPr="00935B10">
        <w:t xml:space="preserve">PR2 3LH </w:t>
      </w:r>
    </w:p>
    <w:p w14:paraId="11E61806" w14:textId="77777777" w:rsidR="00D30E86" w:rsidRPr="00935B10" w:rsidRDefault="00D30E86" w:rsidP="00A317F3">
      <w:pPr>
        <w:pStyle w:val="Default"/>
        <w:jc w:val="both"/>
      </w:pPr>
    </w:p>
    <w:p w14:paraId="67C3311C" w14:textId="5400F343" w:rsidR="00D30E86" w:rsidRPr="00935B10" w:rsidRDefault="00D30E86" w:rsidP="00A317F3">
      <w:pPr>
        <w:pStyle w:val="Default"/>
        <w:jc w:val="both"/>
      </w:pPr>
      <w:r w:rsidRPr="00935B10">
        <w:t xml:space="preserve">Email: </w:t>
      </w:r>
      <w:hyperlink r:id="rId8" w:history="1">
        <w:r w:rsidRPr="00935B10">
          <w:rPr>
            <w:rStyle w:val="Hyperlink"/>
          </w:rPr>
          <w:t>infogov@lancsfirerescue.org.uk</w:t>
        </w:r>
      </w:hyperlink>
      <w:r w:rsidRPr="00935B10">
        <w:t xml:space="preserve"> </w:t>
      </w:r>
    </w:p>
    <w:p w14:paraId="4A302010" w14:textId="77777777" w:rsidR="00D30E86" w:rsidRPr="00935B10" w:rsidRDefault="00D30E86" w:rsidP="00A317F3">
      <w:pPr>
        <w:pStyle w:val="Default"/>
        <w:jc w:val="both"/>
      </w:pPr>
    </w:p>
    <w:p w14:paraId="09CA4BC5" w14:textId="534073AD" w:rsidR="00D30E86" w:rsidRPr="00935B10" w:rsidRDefault="00D30E86" w:rsidP="00A317F3">
      <w:pPr>
        <w:pStyle w:val="Default"/>
        <w:jc w:val="both"/>
      </w:pPr>
      <w:r w:rsidRPr="00935B10">
        <w:t xml:space="preserve">Telephone: 01772 866907. </w:t>
      </w:r>
    </w:p>
    <w:p w14:paraId="3EBE10C2" w14:textId="77777777" w:rsidR="00D30E86" w:rsidRPr="00935B10" w:rsidRDefault="00D30E86" w:rsidP="00A317F3">
      <w:pPr>
        <w:pStyle w:val="Default"/>
        <w:jc w:val="both"/>
      </w:pPr>
    </w:p>
    <w:p w14:paraId="1BB70B48" w14:textId="62D0BB12" w:rsidR="00D30E86" w:rsidRPr="00935B10" w:rsidRDefault="00D30E86" w:rsidP="00A317F3">
      <w:pPr>
        <w:pStyle w:val="Default"/>
        <w:jc w:val="both"/>
      </w:pPr>
      <w:r w:rsidRPr="00935B10">
        <w:t xml:space="preserve">You can also contact the Information Commissioner's Office for further guidance or to lodge a complaint at: </w:t>
      </w:r>
    </w:p>
    <w:p w14:paraId="39350C47" w14:textId="77777777" w:rsidR="00D30E86" w:rsidRPr="00935B10" w:rsidRDefault="00D30E86" w:rsidP="00A317F3">
      <w:pPr>
        <w:pStyle w:val="Default"/>
        <w:jc w:val="both"/>
      </w:pPr>
    </w:p>
    <w:p w14:paraId="58387AFB" w14:textId="1C95C862" w:rsidR="00D30E86" w:rsidRPr="00935B10" w:rsidRDefault="00D30E86" w:rsidP="00A317F3">
      <w:pPr>
        <w:pStyle w:val="Default"/>
        <w:jc w:val="both"/>
      </w:pPr>
      <w:r w:rsidRPr="00935B10">
        <w:t xml:space="preserve">Information Commissioner's Office </w:t>
      </w:r>
    </w:p>
    <w:p w14:paraId="32112907" w14:textId="77777777" w:rsidR="00D30E86" w:rsidRPr="00935B10" w:rsidRDefault="00D30E86" w:rsidP="00A317F3">
      <w:pPr>
        <w:pStyle w:val="Default"/>
        <w:jc w:val="both"/>
      </w:pPr>
      <w:r w:rsidRPr="00935B10">
        <w:t xml:space="preserve">Wycliffe House Water Lane </w:t>
      </w:r>
    </w:p>
    <w:p w14:paraId="109D0531" w14:textId="77777777" w:rsidR="00D30E86" w:rsidRPr="00935B10" w:rsidRDefault="00D30E86" w:rsidP="00A317F3">
      <w:pPr>
        <w:pStyle w:val="Default"/>
        <w:jc w:val="both"/>
      </w:pPr>
      <w:r w:rsidRPr="00935B10">
        <w:t xml:space="preserve">Wilmslow </w:t>
      </w:r>
    </w:p>
    <w:p w14:paraId="09D2E75F" w14:textId="575FC889" w:rsidR="00D30E86" w:rsidRPr="00935B10" w:rsidRDefault="00D30E86" w:rsidP="00A317F3">
      <w:pPr>
        <w:pStyle w:val="Default"/>
        <w:jc w:val="both"/>
      </w:pPr>
      <w:r w:rsidRPr="00935B10">
        <w:t xml:space="preserve">Cheshire </w:t>
      </w:r>
    </w:p>
    <w:p w14:paraId="7B02E879" w14:textId="77777777" w:rsidR="00D30E86" w:rsidRPr="00935B10" w:rsidRDefault="00D30E86" w:rsidP="00A317F3">
      <w:pPr>
        <w:pStyle w:val="Default"/>
        <w:jc w:val="both"/>
      </w:pPr>
      <w:r w:rsidRPr="00935B10">
        <w:t xml:space="preserve">SK9 5AF </w:t>
      </w:r>
    </w:p>
    <w:p w14:paraId="5700D1E3" w14:textId="77777777" w:rsidR="00D30E86" w:rsidRPr="00935B10" w:rsidRDefault="00D30E86" w:rsidP="00A317F3">
      <w:pPr>
        <w:pStyle w:val="Default"/>
        <w:jc w:val="both"/>
      </w:pPr>
    </w:p>
    <w:p w14:paraId="399D564E" w14:textId="5CD79F22" w:rsidR="00D30E86" w:rsidRPr="00935B10" w:rsidRDefault="00D30E86" w:rsidP="00A317F3">
      <w:pPr>
        <w:pStyle w:val="Default"/>
        <w:jc w:val="both"/>
      </w:pPr>
      <w:r w:rsidRPr="00935B10">
        <w:t xml:space="preserve">www.ico.org.uk </w:t>
      </w:r>
    </w:p>
    <w:p w14:paraId="4B0F6978" w14:textId="77777777" w:rsidR="00D30E86" w:rsidRPr="00935B10" w:rsidRDefault="00D30E86" w:rsidP="00A317F3">
      <w:pPr>
        <w:pStyle w:val="Default"/>
        <w:jc w:val="both"/>
      </w:pPr>
    </w:p>
    <w:p w14:paraId="6404BAFC" w14:textId="5580D8F1" w:rsidR="00D30E86" w:rsidRPr="00935B10" w:rsidRDefault="00D30E86" w:rsidP="00A317F3">
      <w:pPr>
        <w:pStyle w:val="Default"/>
        <w:jc w:val="both"/>
      </w:pPr>
      <w:r w:rsidRPr="00935B10">
        <w:t xml:space="preserve">Telephone: 0303 123 1113 </w:t>
      </w:r>
    </w:p>
    <w:p w14:paraId="75FAA1D3" w14:textId="77777777" w:rsidR="00D30E86" w:rsidRPr="00935B10" w:rsidRDefault="00D30E86" w:rsidP="00A317F3">
      <w:pPr>
        <w:pStyle w:val="Default"/>
        <w:jc w:val="both"/>
      </w:pPr>
    </w:p>
    <w:p w14:paraId="62A4DBEE" w14:textId="77777777" w:rsidR="00D30E86" w:rsidRPr="00935B10" w:rsidRDefault="00D30E86" w:rsidP="00A317F3">
      <w:pPr>
        <w:pStyle w:val="Default"/>
        <w:jc w:val="both"/>
        <w:rPr>
          <w:b/>
          <w:bCs/>
        </w:rPr>
      </w:pPr>
    </w:p>
    <w:p w14:paraId="24864EC8" w14:textId="58B010D1" w:rsidR="00D30E86" w:rsidRPr="00935B10" w:rsidRDefault="00D30E86" w:rsidP="00A317F3">
      <w:pPr>
        <w:pStyle w:val="Default"/>
        <w:jc w:val="both"/>
        <w:rPr>
          <w:b/>
          <w:bCs/>
        </w:rPr>
      </w:pPr>
      <w:r w:rsidRPr="00935B10">
        <w:rPr>
          <w:b/>
          <w:bCs/>
        </w:rPr>
        <w:t xml:space="preserve">Changes to this privacy notice </w:t>
      </w:r>
    </w:p>
    <w:p w14:paraId="7942C1D2" w14:textId="77777777" w:rsidR="00D30E86" w:rsidRPr="00935B10" w:rsidRDefault="00D30E86" w:rsidP="00A317F3">
      <w:pPr>
        <w:pStyle w:val="Default"/>
        <w:jc w:val="both"/>
        <w:rPr>
          <w:b/>
          <w:bCs/>
        </w:rPr>
      </w:pPr>
    </w:p>
    <w:p w14:paraId="102BFE0A" w14:textId="071E4977" w:rsidR="00D30E86" w:rsidRPr="00935B10" w:rsidRDefault="00D30E86" w:rsidP="00A317F3">
      <w:pPr>
        <w:pStyle w:val="Default"/>
        <w:jc w:val="both"/>
        <w:rPr>
          <w:b/>
          <w:bCs/>
        </w:rPr>
      </w:pPr>
      <w:r w:rsidRPr="00935B10">
        <w:t xml:space="preserve">We keep this privacy notice under regular review. It will be reviewed </w:t>
      </w:r>
      <w:r w:rsidR="00A317F3">
        <w:t>as deemed appropriate, and l</w:t>
      </w:r>
      <w:r w:rsidRPr="00935B10">
        <w:t xml:space="preserve">east once every </w:t>
      </w:r>
      <w:r w:rsidR="00A317F3">
        <w:t>3 years, and if appropriate, a</w:t>
      </w:r>
      <w:r w:rsidRPr="00935B10">
        <w:t>mended to maintain its relevance with changes to legislation and best practice guidelines.</w:t>
      </w:r>
    </w:p>
    <w:p w14:paraId="69A9E2E2" w14:textId="77777777" w:rsidR="00D30E86" w:rsidRPr="00935B10" w:rsidRDefault="00D30E86" w:rsidP="00A317F3">
      <w:pPr>
        <w:pStyle w:val="Default"/>
        <w:jc w:val="both"/>
      </w:pPr>
    </w:p>
    <w:tbl>
      <w:tblPr>
        <w:tblW w:w="9214"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14"/>
      </w:tblGrid>
      <w:tr w:rsidR="00D30E86" w:rsidRPr="00935B10" w14:paraId="5B4828CA" w14:textId="77777777" w:rsidTr="00D30E86">
        <w:trPr>
          <w:trHeight w:val="341"/>
        </w:trPr>
        <w:tc>
          <w:tcPr>
            <w:tcW w:w="9214" w:type="dxa"/>
            <w:tcBorders>
              <w:top w:val="none" w:sz="6" w:space="0" w:color="auto"/>
              <w:bottom w:val="none" w:sz="6" w:space="0" w:color="auto"/>
            </w:tcBorders>
          </w:tcPr>
          <w:p w14:paraId="06DBDC70" w14:textId="77777777" w:rsidR="00817E62" w:rsidRDefault="00817E62" w:rsidP="00A317F3">
            <w:pPr>
              <w:pStyle w:val="Default"/>
              <w:jc w:val="both"/>
              <w:rPr>
                <w:b/>
                <w:bCs/>
              </w:rPr>
            </w:pPr>
          </w:p>
          <w:p w14:paraId="61DC165B" w14:textId="77777777" w:rsidR="00D30E86" w:rsidRDefault="00D30E86" w:rsidP="00A317F3">
            <w:pPr>
              <w:pStyle w:val="Default"/>
              <w:jc w:val="both"/>
              <w:rPr>
                <w:b/>
                <w:bCs/>
              </w:rPr>
            </w:pPr>
            <w:r w:rsidRPr="00935B10">
              <w:rPr>
                <w:b/>
                <w:bCs/>
              </w:rPr>
              <w:t xml:space="preserve">Changes to this Privacy Notice </w:t>
            </w:r>
          </w:p>
          <w:p w14:paraId="1EEE1378" w14:textId="77777777" w:rsidR="00245EAD" w:rsidRDefault="00245EAD" w:rsidP="00A317F3">
            <w:pPr>
              <w:pStyle w:val="Default"/>
              <w:jc w:val="both"/>
              <w:rPr>
                <w:b/>
                <w:bCs/>
              </w:rPr>
            </w:pPr>
          </w:p>
          <w:p w14:paraId="151B2713" w14:textId="77777777" w:rsidR="00245EAD" w:rsidRPr="00245EAD" w:rsidRDefault="00245EAD" w:rsidP="00A317F3">
            <w:pPr>
              <w:pStyle w:val="Default"/>
              <w:jc w:val="both"/>
            </w:pPr>
            <w:r w:rsidRPr="00245EAD">
              <w:t>Last Review: 27 June 2024</w:t>
            </w:r>
          </w:p>
          <w:p w14:paraId="42BA433A" w14:textId="77777777" w:rsidR="00245EAD" w:rsidRPr="00245EAD" w:rsidRDefault="00245EAD" w:rsidP="00A317F3">
            <w:pPr>
              <w:pStyle w:val="Default"/>
              <w:jc w:val="both"/>
            </w:pPr>
          </w:p>
          <w:p w14:paraId="4F892473" w14:textId="157EF644" w:rsidR="00245EAD" w:rsidRPr="00935B10" w:rsidRDefault="00245EAD" w:rsidP="00A317F3">
            <w:pPr>
              <w:pStyle w:val="Default"/>
              <w:jc w:val="both"/>
            </w:pPr>
            <w:r w:rsidRPr="00245EAD">
              <w:t>Next Review: 27 June 2027</w:t>
            </w:r>
          </w:p>
        </w:tc>
      </w:tr>
    </w:tbl>
    <w:p w14:paraId="7F448897" w14:textId="77777777" w:rsidR="00817E62" w:rsidRPr="00D30E86" w:rsidRDefault="00817E62" w:rsidP="00245EAD">
      <w:pPr>
        <w:jc w:val="both"/>
      </w:pPr>
    </w:p>
    <w:sectPr w:rsidR="00817E62" w:rsidRPr="00D30E8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4F6B3" w14:textId="77777777" w:rsidR="00817E62" w:rsidRDefault="00817E62" w:rsidP="00817E62">
      <w:pPr>
        <w:spacing w:after="0" w:line="240" w:lineRule="auto"/>
      </w:pPr>
      <w:r>
        <w:separator/>
      </w:r>
    </w:p>
  </w:endnote>
  <w:endnote w:type="continuationSeparator" w:id="0">
    <w:p w14:paraId="1C9892F0" w14:textId="77777777" w:rsidR="00817E62" w:rsidRDefault="00817E62" w:rsidP="0081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4733" w14:textId="3F34B6D1" w:rsidR="00817E62" w:rsidRDefault="00817E62">
    <w:pPr>
      <w:pStyle w:val="Footer"/>
    </w:pPr>
    <w:r>
      <w:t>Version 1.</w:t>
    </w:r>
    <w:r w:rsidR="00DC1D3B">
      <w:t>1</w:t>
    </w:r>
    <w:r>
      <w:t xml:space="preserve"> – </w:t>
    </w:r>
    <w:r w:rsidR="00DC1D3B">
      <w:t>27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12297" w14:textId="77777777" w:rsidR="00817E62" w:rsidRDefault="00817E62" w:rsidP="00817E62">
      <w:pPr>
        <w:spacing w:after="0" w:line="240" w:lineRule="auto"/>
      </w:pPr>
      <w:r>
        <w:separator/>
      </w:r>
    </w:p>
  </w:footnote>
  <w:footnote w:type="continuationSeparator" w:id="0">
    <w:p w14:paraId="4068ABD1" w14:textId="77777777" w:rsidR="00817E62" w:rsidRDefault="00817E62" w:rsidP="00817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DDD5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0209B5"/>
    <w:multiLevelType w:val="hybridMultilevel"/>
    <w:tmpl w:val="4BAE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13531"/>
    <w:multiLevelType w:val="hybridMultilevel"/>
    <w:tmpl w:val="B1A8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F31B0"/>
    <w:multiLevelType w:val="hybridMultilevel"/>
    <w:tmpl w:val="3346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152998"/>
    <w:multiLevelType w:val="hybridMultilevel"/>
    <w:tmpl w:val="D9E6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1F266D"/>
    <w:multiLevelType w:val="hybridMultilevel"/>
    <w:tmpl w:val="9BF21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409646">
    <w:abstractNumId w:val="2"/>
  </w:num>
  <w:num w:numId="2" w16cid:durableId="614604203">
    <w:abstractNumId w:val="3"/>
  </w:num>
  <w:num w:numId="3" w16cid:durableId="1497840032">
    <w:abstractNumId w:val="4"/>
  </w:num>
  <w:num w:numId="4" w16cid:durableId="930119118">
    <w:abstractNumId w:val="1"/>
  </w:num>
  <w:num w:numId="5" w16cid:durableId="2084058706">
    <w:abstractNumId w:val="0"/>
  </w:num>
  <w:num w:numId="6" w16cid:durableId="1875116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86"/>
    <w:rsid w:val="00102EF0"/>
    <w:rsid w:val="00245EAD"/>
    <w:rsid w:val="002E5865"/>
    <w:rsid w:val="003970D9"/>
    <w:rsid w:val="0041240C"/>
    <w:rsid w:val="006249E2"/>
    <w:rsid w:val="006E03DD"/>
    <w:rsid w:val="00817E62"/>
    <w:rsid w:val="008D7C6C"/>
    <w:rsid w:val="00935B10"/>
    <w:rsid w:val="00952B32"/>
    <w:rsid w:val="009A048C"/>
    <w:rsid w:val="00A317F3"/>
    <w:rsid w:val="00C24383"/>
    <w:rsid w:val="00C46DD7"/>
    <w:rsid w:val="00D30E86"/>
    <w:rsid w:val="00D35486"/>
    <w:rsid w:val="00D67935"/>
    <w:rsid w:val="00DC1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9B91"/>
  <w15:chartTrackingRefBased/>
  <w15:docId w15:val="{A8AAC9F1-4F48-497C-93F8-C484AE40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E86"/>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D30E86"/>
    <w:rPr>
      <w:color w:val="0563C1" w:themeColor="hyperlink"/>
      <w:u w:val="single"/>
    </w:rPr>
  </w:style>
  <w:style w:type="character" w:styleId="UnresolvedMention">
    <w:name w:val="Unresolved Mention"/>
    <w:basedOn w:val="DefaultParagraphFont"/>
    <w:uiPriority w:val="99"/>
    <w:semiHidden/>
    <w:unhideWhenUsed/>
    <w:rsid w:val="00D30E86"/>
    <w:rPr>
      <w:color w:val="605E5C"/>
      <w:shd w:val="clear" w:color="auto" w:fill="E1DFDD"/>
    </w:rPr>
  </w:style>
  <w:style w:type="table" w:styleId="TableGrid">
    <w:name w:val="Table Grid"/>
    <w:basedOn w:val="TableNormal"/>
    <w:uiPriority w:val="39"/>
    <w:rsid w:val="00817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E62"/>
  </w:style>
  <w:style w:type="paragraph" w:styleId="Footer">
    <w:name w:val="footer"/>
    <w:basedOn w:val="Normal"/>
    <w:link w:val="FooterChar"/>
    <w:uiPriority w:val="99"/>
    <w:unhideWhenUsed/>
    <w:rsid w:val="00817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v@lancsfirerescue.org.uk" TargetMode="External"/><Relationship Id="rId3" Type="http://schemas.openxmlformats.org/officeDocument/2006/relationships/settings" Target="settings.xml"/><Relationship Id="rId7" Type="http://schemas.openxmlformats.org/officeDocument/2006/relationships/hyperlink" Target="https://ico.org.uk/for-organisations/uk-gdpr-guidance-and-resources/data-sharing/data-sharing-a-code-of-practice/the-rights-of-individu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Shaw, Robert</dc:creator>
  <cp:keywords/>
  <dc:description/>
  <cp:lastModifiedBy>SHQ - Shaw, Robert</cp:lastModifiedBy>
  <cp:revision>7</cp:revision>
  <cp:lastPrinted>2024-06-27T09:33:00Z</cp:lastPrinted>
  <dcterms:created xsi:type="dcterms:W3CDTF">2023-12-11T10:04:00Z</dcterms:created>
  <dcterms:modified xsi:type="dcterms:W3CDTF">2025-07-24T11:00:00Z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3387c-e88f-4a86-a123-99d6bb6c222a_Enabled">
    <vt:lpwstr>true</vt:lpwstr>
  </property>
  <property fmtid="{D5CDD505-2E9C-101B-9397-08002B2CF9AE}" pid="3" name="MSIP_Label_9d23387c-e88f-4a86-a123-99d6bb6c222a_SetDate">
    <vt:lpwstr>2024-06-27T09:33:15Z</vt:lpwstr>
  </property>
  <property fmtid="{D5CDD505-2E9C-101B-9397-08002B2CF9AE}" pid="4" name="MSIP_Label_9d23387c-e88f-4a86-a123-99d6bb6c222a_Method">
    <vt:lpwstr>Privileged</vt:lpwstr>
  </property>
  <property fmtid="{D5CDD505-2E9C-101B-9397-08002B2CF9AE}" pid="5" name="MSIP_Label_9d23387c-e88f-4a86-a123-99d6bb6c222a_Name">
    <vt:lpwstr>OFFICIAL</vt:lpwstr>
  </property>
  <property fmtid="{D5CDD505-2E9C-101B-9397-08002B2CF9AE}" pid="6" name="MSIP_Label_9d23387c-e88f-4a86-a123-99d6bb6c222a_SiteId">
    <vt:lpwstr>f3108379-ec3f-4459-9a6d-f531e8ec0724</vt:lpwstr>
  </property>
  <property fmtid="{D5CDD505-2E9C-101B-9397-08002B2CF9AE}" pid="7" name="MSIP_Label_9d23387c-e88f-4a86-a123-99d6bb6c222a_ActionId">
    <vt:lpwstr>b14eb04a-cbe3-40ce-a261-bb932bb6120d</vt:lpwstr>
  </property>
  <property fmtid="{D5CDD505-2E9C-101B-9397-08002B2CF9AE}" pid="8" name="MSIP_Label_9d23387c-e88f-4a86-a123-99d6bb6c222a_ContentBits">
    <vt:lpwstr>0</vt:lpwstr>
  </property>
</Properties>
</file>