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BFDDB" w14:textId="77777777" w:rsidR="00D57F60" w:rsidRPr="004B48D7" w:rsidRDefault="00D57F60" w:rsidP="004B48D7">
      <w:pPr>
        <w:spacing w:after="0"/>
        <w:jc w:val="both"/>
        <w:rPr>
          <w:rFonts w:ascii="Arial" w:hAnsi="Arial" w:cs="Arial"/>
          <w:b/>
          <w:bCs/>
          <w:sz w:val="24"/>
          <w:szCs w:val="24"/>
          <w:u w:val="single"/>
        </w:rPr>
      </w:pPr>
      <w:r w:rsidRPr="004B48D7">
        <w:rPr>
          <w:rFonts w:ascii="Arial" w:hAnsi="Arial" w:cs="Arial"/>
          <w:b/>
          <w:bCs/>
          <w:sz w:val="24"/>
          <w:szCs w:val="24"/>
          <w:u w:val="single"/>
        </w:rPr>
        <w:t xml:space="preserve">Lancashire Fire and Rescue Service Privacy Notice </w:t>
      </w:r>
    </w:p>
    <w:p w14:paraId="6CE6ABCD" w14:textId="77777777" w:rsidR="00D57F60" w:rsidRPr="004B48D7" w:rsidRDefault="00D57F60" w:rsidP="004B48D7">
      <w:pPr>
        <w:spacing w:after="0"/>
        <w:jc w:val="both"/>
        <w:rPr>
          <w:rFonts w:ascii="Arial" w:hAnsi="Arial" w:cs="Arial"/>
          <w:b/>
          <w:bCs/>
          <w:sz w:val="24"/>
          <w:szCs w:val="24"/>
          <w:u w:val="single"/>
        </w:rPr>
      </w:pPr>
    </w:p>
    <w:p w14:paraId="5C6222FE" w14:textId="020B88DB" w:rsidR="00D57F60" w:rsidRPr="004B48D7" w:rsidRDefault="006F2457" w:rsidP="004B48D7">
      <w:pPr>
        <w:spacing w:after="0"/>
        <w:jc w:val="both"/>
        <w:rPr>
          <w:rFonts w:ascii="Arial" w:hAnsi="Arial" w:cs="Arial"/>
          <w:b/>
          <w:bCs/>
          <w:sz w:val="24"/>
          <w:szCs w:val="24"/>
          <w:u w:val="single"/>
        </w:rPr>
      </w:pPr>
      <w:r w:rsidRPr="004B48D7">
        <w:rPr>
          <w:rFonts w:ascii="Arial" w:hAnsi="Arial" w:cs="Arial"/>
          <w:b/>
          <w:bCs/>
          <w:sz w:val="24"/>
          <w:szCs w:val="24"/>
          <w:u w:val="single"/>
        </w:rPr>
        <w:t xml:space="preserve">Service Employee </w:t>
      </w:r>
      <w:r w:rsidR="004B48D7" w:rsidRPr="004B48D7">
        <w:rPr>
          <w:rFonts w:ascii="Arial" w:hAnsi="Arial" w:cs="Arial"/>
          <w:b/>
          <w:bCs/>
          <w:sz w:val="24"/>
          <w:szCs w:val="24"/>
          <w:u w:val="single"/>
        </w:rPr>
        <w:t>Awards</w:t>
      </w:r>
    </w:p>
    <w:p w14:paraId="783DDF71" w14:textId="6340AE9B" w:rsidR="00D57F60" w:rsidRPr="004B48D7" w:rsidRDefault="00D57F60" w:rsidP="004B48D7">
      <w:pPr>
        <w:spacing w:after="0"/>
        <w:jc w:val="both"/>
        <w:rPr>
          <w:rFonts w:ascii="Arial" w:hAnsi="Arial" w:cs="Arial"/>
          <w:b/>
          <w:bCs/>
          <w:sz w:val="24"/>
          <w:szCs w:val="24"/>
          <w:u w:val="single"/>
        </w:rPr>
      </w:pPr>
    </w:p>
    <w:p w14:paraId="437768DE" w14:textId="31EA8FB4" w:rsidR="00D57F60" w:rsidRPr="004B48D7" w:rsidRDefault="00D57F60" w:rsidP="004B48D7">
      <w:pPr>
        <w:spacing w:after="0"/>
        <w:jc w:val="both"/>
        <w:rPr>
          <w:rFonts w:ascii="Arial" w:hAnsi="Arial" w:cs="Arial"/>
          <w:sz w:val="24"/>
          <w:szCs w:val="24"/>
        </w:rPr>
      </w:pPr>
      <w:r w:rsidRPr="004B48D7">
        <w:rPr>
          <w:rFonts w:ascii="Arial" w:hAnsi="Arial" w:cs="Arial"/>
          <w:sz w:val="24"/>
          <w:szCs w:val="24"/>
        </w:rPr>
        <w:t xml:space="preserve">General Data Protection Regulation (GDPR) Privacy Notice for </w:t>
      </w:r>
      <w:r w:rsidR="00105157" w:rsidRPr="004B48D7">
        <w:rPr>
          <w:rFonts w:ascii="Arial" w:hAnsi="Arial" w:cs="Arial"/>
          <w:sz w:val="24"/>
          <w:szCs w:val="24"/>
        </w:rPr>
        <w:t>e</w:t>
      </w:r>
      <w:r w:rsidRPr="004B48D7">
        <w:rPr>
          <w:rFonts w:ascii="Arial" w:hAnsi="Arial" w:cs="Arial"/>
          <w:sz w:val="24"/>
          <w:szCs w:val="24"/>
        </w:rPr>
        <w:t>mployees</w:t>
      </w:r>
      <w:r w:rsidR="006F2457" w:rsidRPr="004B48D7">
        <w:rPr>
          <w:rFonts w:ascii="Arial" w:hAnsi="Arial" w:cs="Arial"/>
          <w:sz w:val="24"/>
          <w:szCs w:val="24"/>
        </w:rPr>
        <w:t xml:space="preserve">. </w:t>
      </w:r>
    </w:p>
    <w:p w14:paraId="538DD819" w14:textId="4FE890CB" w:rsidR="00D57F60" w:rsidRPr="004B48D7" w:rsidRDefault="00D57F60" w:rsidP="004B48D7">
      <w:pPr>
        <w:spacing w:after="0"/>
        <w:jc w:val="both"/>
        <w:rPr>
          <w:rFonts w:ascii="Arial" w:hAnsi="Arial" w:cs="Arial"/>
          <w:sz w:val="24"/>
          <w:szCs w:val="24"/>
        </w:rPr>
      </w:pPr>
    </w:p>
    <w:p w14:paraId="410BF3CA" w14:textId="116F1B40" w:rsidR="00D57F60" w:rsidRPr="004B48D7" w:rsidRDefault="00D57F60" w:rsidP="004B48D7">
      <w:pPr>
        <w:spacing w:after="0"/>
        <w:jc w:val="both"/>
        <w:rPr>
          <w:rFonts w:ascii="Arial" w:hAnsi="Arial" w:cs="Arial"/>
          <w:b/>
          <w:bCs/>
          <w:sz w:val="24"/>
          <w:szCs w:val="24"/>
        </w:rPr>
      </w:pPr>
      <w:r w:rsidRPr="004B48D7">
        <w:rPr>
          <w:rFonts w:ascii="Arial" w:hAnsi="Arial" w:cs="Arial"/>
          <w:b/>
          <w:bCs/>
          <w:sz w:val="24"/>
          <w:szCs w:val="24"/>
        </w:rPr>
        <w:t>What is the purpose of this document?</w:t>
      </w:r>
    </w:p>
    <w:p w14:paraId="6E752C28" w14:textId="202BE66E" w:rsidR="00D57F60" w:rsidRPr="004B48D7" w:rsidRDefault="00D57F60" w:rsidP="004B48D7">
      <w:pPr>
        <w:spacing w:after="0"/>
        <w:jc w:val="both"/>
        <w:rPr>
          <w:rFonts w:ascii="Arial" w:hAnsi="Arial" w:cs="Arial"/>
          <w:b/>
          <w:bCs/>
          <w:sz w:val="24"/>
          <w:szCs w:val="24"/>
        </w:rPr>
      </w:pPr>
    </w:p>
    <w:p w14:paraId="1FC06E88" w14:textId="77777777" w:rsidR="00BB11A5" w:rsidRPr="004B48D7" w:rsidRDefault="00D57F60" w:rsidP="004B48D7">
      <w:pPr>
        <w:spacing w:after="0"/>
        <w:jc w:val="both"/>
        <w:rPr>
          <w:rFonts w:ascii="Arial" w:hAnsi="Arial" w:cs="Arial"/>
          <w:sz w:val="24"/>
          <w:szCs w:val="24"/>
        </w:rPr>
      </w:pPr>
      <w:r w:rsidRPr="004B48D7">
        <w:rPr>
          <w:rFonts w:ascii="Arial" w:hAnsi="Arial" w:cs="Arial"/>
          <w:sz w:val="24"/>
          <w:szCs w:val="24"/>
        </w:rPr>
        <w:t>Lancashire Fire and Rescue Service (LFRS) is committed to protecting the privacy and security of your personal / sensitive information.</w:t>
      </w:r>
      <w:r w:rsidR="00BB11A5" w:rsidRPr="004B48D7">
        <w:rPr>
          <w:rFonts w:ascii="Arial" w:hAnsi="Arial" w:cs="Arial"/>
          <w:sz w:val="24"/>
          <w:szCs w:val="24"/>
        </w:rPr>
        <w:t xml:space="preserve">  </w:t>
      </w:r>
    </w:p>
    <w:p w14:paraId="2F6686FA" w14:textId="730ED511" w:rsidR="00BB11A5" w:rsidRPr="004B48D7" w:rsidRDefault="00BB11A5" w:rsidP="004B48D7">
      <w:pPr>
        <w:spacing w:before="100" w:beforeAutospacing="1" w:after="100" w:afterAutospacing="1"/>
        <w:jc w:val="both"/>
        <w:rPr>
          <w:rFonts w:ascii="Arial" w:hAnsi="Arial" w:cs="Arial"/>
          <w:sz w:val="24"/>
          <w:szCs w:val="24"/>
        </w:rPr>
      </w:pPr>
      <w:r w:rsidRPr="004B48D7">
        <w:rPr>
          <w:rFonts w:ascii="Arial" w:hAnsi="Arial" w:cs="Arial"/>
          <w:sz w:val="24"/>
          <w:szCs w:val="24"/>
        </w:rPr>
        <w:t xml:space="preserve">This privacy notice describes how we collect and use personal information </w:t>
      </w:r>
      <w:r w:rsidR="006F2457" w:rsidRPr="004B48D7">
        <w:rPr>
          <w:rFonts w:ascii="Arial" w:hAnsi="Arial" w:cs="Arial"/>
          <w:sz w:val="24"/>
          <w:szCs w:val="24"/>
        </w:rPr>
        <w:t>relating to</w:t>
      </w:r>
      <w:r w:rsidR="00191250" w:rsidRPr="004B48D7">
        <w:rPr>
          <w:rFonts w:ascii="Arial" w:hAnsi="Arial" w:cs="Arial"/>
          <w:sz w:val="24"/>
          <w:szCs w:val="24"/>
        </w:rPr>
        <w:t xml:space="preserve"> </w:t>
      </w:r>
      <w:r w:rsidR="00521B3C" w:rsidRPr="004B48D7">
        <w:rPr>
          <w:rFonts w:ascii="Arial" w:hAnsi="Arial" w:cs="Arial"/>
          <w:sz w:val="24"/>
          <w:szCs w:val="24"/>
        </w:rPr>
        <w:t>a</w:t>
      </w:r>
      <w:r w:rsidR="00191250" w:rsidRPr="004B48D7">
        <w:rPr>
          <w:rFonts w:ascii="Arial" w:hAnsi="Arial" w:cs="Arial"/>
          <w:sz w:val="24"/>
          <w:szCs w:val="24"/>
        </w:rPr>
        <w:t>ward giving events and a</w:t>
      </w:r>
      <w:r w:rsidR="006F2457" w:rsidRPr="004B48D7">
        <w:rPr>
          <w:rFonts w:ascii="Arial" w:hAnsi="Arial" w:cs="Arial"/>
          <w:sz w:val="24"/>
          <w:szCs w:val="24"/>
        </w:rPr>
        <w:t xml:space="preserve">wards given to employees, during </w:t>
      </w:r>
      <w:r w:rsidR="00333739" w:rsidRPr="004B48D7">
        <w:rPr>
          <w:rFonts w:ascii="Arial" w:hAnsi="Arial" w:cs="Arial"/>
          <w:sz w:val="24"/>
          <w:szCs w:val="24"/>
        </w:rPr>
        <w:t>their</w:t>
      </w:r>
      <w:r w:rsidR="006F2457" w:rsidRPr="004B48D7">
        <w:rPr>
          <w:rFonts w:ascii="Arial" w:hAnsi="Arial" w:cs="Arial"/>
          <w:sz w:val="24"/>
          <w:szCs w:val="24"/>
        </w:rPr>
        <w:t xml:space="preserve"> employment with the service, </w:t>
      </w:r>
      <w:r w:rsidRPr="004B48D7">
        <w:rPr>
          <w:rFonts w:ascii="Arial" w:hAnsi="Arial" w:cs="Arial"/>
          <w:sz w:val="24"/>
          <w:szCs w:val="24"/>
        </w:rPr>
        <w:t>in accordance with the UK Data Protection legislation.</w:t>
      </w:r>
    </w:p>
    <w:p w14:paraId="10B88921" w14:textId="47B0A097" w:rsidR="00C5490D" w:rsidRPr="004B48D7" w:rsidRDefault="00C5490D" w:rsidP="004B48D7">
      <w:pPr>
        <w:spacing w:before="100" w:beforeAutospacing="1" w:after="100" w:afterAutospacing="1"/>
        <w:jc w:val="both"/>
        <w:rPr>
          <w:rFonts w:ascii="Arial" w:hAnsi="Arial" w:cs="Arial"/>
          <w:sz w:val="24"/>
          <w:szCs w:val="24"/>
        </w:rPr>
      </w:pPr>
      <w:r w:rsidRPr="004B48D7">
        <w:rPr>
          <w:rFonts w:ascii="Arial" w:hAnsi="Arial" w:cs="Arial"/>
          <w:sz w:val="24"/>
          <w:szCs w:val="24"/>
        </w:rPr>
        <w:t>We process your personal data to:</w:t>
      </w:r>
    </w:p>
    <w:p w14:paraId="4867EDB1" w14:textId="3C454651" w:rsidR="00C5490D" w:rsidRPr="004B48D7" w:rsidRDefault="00C5490D" w:rsidP="004B48D7">
      <w:pPr>
        <w:pStyle w:val="ListParagraph"/>
        <w:numPr>
          <w:ilvl w:val="0"/>
          <w:numId w:val="15"/>
        </w:numPr>
        <w:spacing w:before="100" w:beforeAutospacing="1" w:after="100" w:afterAutospacing="1"/>
        <w:jc w:val="both"/>
        <w:rPr>
          <w:rFonts w:ascii="Arial" w:hAnsi="Arial" w:cs="Arial"/>
          <w:sz w:val="24"/>
          <w:szCs w:val="24"/>
        </w:rPr>
      </w:pPr>
      <w:r w:rsidRPr="004B48D7">
        <w:rPr>
          <w:rFonts w:ascii="Arial" w:hAnsi="Arial" w:cs="Arial"/>
          <w:sz w:val="24"/>
          <w:szCs w:val="24"/>
        </w:rPr>
        <w:t>Recognise and celebrate milestones</w:t>
      </w:r>
    </w:p>
    <w:p w14:paraId="56302AE3" w14:textId="4C62EC83" w:rsidR="00C5490D" w:rsidRPr="004B48D7" w:rsidRDefault="00C5490D" w:rsidP="004B48D7">
      <w:pPr>
        <w:pStyle w:val="ListParagraph"/>
        <w:numPr>
          <w:ilvl w:val="0"/>
          <w:numId w:val="15"/>
        </w:numPr>
        <w:spacing w:before="100" w:beforeAutospacing="1" w:after="100" w:afterAutospacing="1"/>
        <w:jc w:val="both"/>
        <w:rPr>
          <w:rFonts w:ascii="Arial" w:hAnsi="Arial" w:cs="Arial"/>
          <w:sz w:val="24"/>
          <w:szCs w:val="24"/>
        </w:rPr>
      </w:pPr>
      <w:r w:rsidRPr="004B48D7">
        <w:rPr>
          <w:rFonts w:ascii="Arial" w:hAnsi="Arial" w:cs="Arial"/>
          <w:sz w:val="24"/>
          <w:szCs w:val="24"/>
        </w:rPr>
        <w:t>Maintain accurate records of awards eligibility and recipients</w:t>
      </w:r>
    </w:p>
    <w:p w14:paraId="4258C129" w14:textId="32568F87" w:rsidR="00C5490D" w:rsidRPr="004B48D7" w:rsidRDefault="00C5490D" w:rsidP="004B48D7">
      <w:pPr>
        <w:pStyle w:val="ListParagraph"/>
        <w:numPr>
          <w:ilvl w:val="0"/>
          <w:numId w:val="15"/>
        </w:numPr>
        <w:spacing w:before="100" w:beforeAutospacing="1" w:after="100" w:afterAutospacing="1"/>
        <w:jc w:val="both"/>
        <w:rPr>
          <w:rFonts w:ascii="Arial" w:hAnsi="Arial" w:cs="Arial"/>
          <w:sz w:val="24"/>
          <w:szCs w:val="24"/>
        </w:rPr>
      </w:pPr>
      <w:r w:rsidRPr="004B48D7">
        <w:rPr>
          <w:rFonts w:ascii="Arial" w:hAnsi="Arial" w:cs="Arial"/>
          <w:sz w:val="24"/>
          <w:szCs w:val="24"/>
        </w:rPr>
        <w:t xml:space="preserve">Publish internal communications </w:t>
      </w:r>
    </w:p>
    <w:p w14:paraId="7CCE451E" w14:textId="0FDAB68A" w:rsidR="00C5490D" w:rsidRPr="004B48D7" w:rsidRDefault="00C5490D" w:rsidP="004B48D7">
      <w:pPr>
        <w:pStyle w:val="ListParagraph"/>
        <w:numPr>
          <w:ilvl w:val="0"/>
          <w:numId w:val="15"/>
        </w:numPr>
        <w:spacing w:before="100" w:beforeAutospacing="1" w:after="100" w:afterAutospacing="1"/>
        <w:jc w:val="both"/>
        <w:rPr>
          <w:rFonts w:ascii="Arial" w:hAnsi="Arial" w:cs="Arial"/>
          <w:sz w:val="24"/>
          <w:szCs w:val="24"/>
        </w:rPr>
      </w:pPr>
      <w:r w:rsidRPr="004B48D7">
        <w:rPr>
          <w:rFonts w:ascii="Arial" w:hAnsi="Arial" w:cs="Arial"/>
          <w:sz w:val="24"/>
          <w:szCs w:val="24"/>
        </w:rPr>
        <w:t>Publish external communications</w:t>
      </w:r>
    </w:p>
    <w:p w14:paraId="1EF25EA8" w14:textId="75DDB774" w:rsidR="00C5490D" w:rsidRPr="004B48D7" w:rsidRDefault="00C5490D" w:rsidP="004B48D7">
      <w:pPr>
        <w:pStyle w:val="ListParagraph"/>
        <w:numPr>
          <w:ilvl w:val="0"/>
          <w:numId w:val="15"/>
        </w:numPr>
        <w:spacing w:before="100" w:beforeAutospacing="1" w:after="100" w:afterAutospacing="1"/>
        <w:jc w:val="both"/>
        <w:rPr>
          <w:rFonts w:ascii="Arial" w:hAnsi="Arial" w:cs="Arial"/>
          <w:sz w:val="24"/>
          <w:szCs w:val="24"/>
        </w:rPr>
      </w:pPr>
      <w:r w:rsidRPr="004B48D7">
        <w:rPr>
          <w:rFonts w:ascii="Arial" w:hAnsi="Arial" w:cs="Arial"/>
          <w:sz w:val="24"/>
          <w:szCs w:val="24"/>
        </w:rPr>
        <w:t>Manage event logistics</w:t>
      </w:r>
    </w:p>
    <w:p w14:paraId="4F33D304" w14:textId="1B10DB19" w:rsidR="00D57F60" w:rsidRPr="004B48D7" w:rsidRDefault="00BB11A5" w:rsidP="004B48D7">
      <w:pPr>
        <w:spacing w:after="0"/>
        <w:jc w:val="both"/>
        <w:rPr>
          <w:rFonts w:ascii="Arial" w:hAnsi="Arial" w:cs="Arial"/>
          <w:sz w:val="24"/>
          <w:szCs w:val="24"/>
        </w:rPr>
      </w:pPr>
      <w:r w:rsidRPr="004B48D7">
        <w:rPr>
          <w:rFonts w:ascii="Arial" w:hAnsi="Arial" w:cs="Arial"/>
          <w:sz w:val="24"/>
          <w:szCs w:val="24"/>
        </w:rPr>
        <w:t xml:space="preserve">Not all aspects of this privacy notice apply to all categories; personal data will be processed in accordance with the circumstances relevant to each category of person.  </w:t>
      </w:r>
    </w:p>
    <w:p w14:paraId="5FA765BA" w14:textId="77777777" w:rsidR="00D57F60" w:rsidRPr="004B48D7" w:rsidRDefault="00D57F60" w:rsidP="004B48D7">
      <w:pPr>
        <w:spacing w:after="0"/>
        <w:jc w:val="both"/>
        <w:rPr>
          <w:rFonts w:ascii="Arial" w:hAnsi="Arial" w:cs="Arial"/>
          <w:sz w:val="24"/>
          <w:szCs w:val="24"/>
        </w:rPr>
      </w:pPr>
    </w:p>
    <w:p w14:paraId="5EEC4AAB" w14:textId="74AD3582" w:rsidR="00D57F60" w:rsidRPr="004B48D7" w:rsidRDefault="00D57F60" w:rsidP="004B48D7">
      <w:pPr>
        <w:spacing w:after="0"/>
        <w:jc w:val="both"/>
        <w:rPr>
          <w:rFonts w:ascii="Arial" w:hAnsi="Arial" w:cs="Arial"/>
          <w:sz w:val="24"/>
          <w:szCs w:val="24"/>
        </w:rPr>
      </w:pPr>
      <w:r w:rsidRPr="004B48D7">
        <w:rPr>
          <w:rFonts w:ascii="Arial" w:hAnsi="Arial" w:cs="Arial"/>
          <w:sz w:val="24"/>
          <w:szCs w:val="24"/>
        </w:rPr>
        <w:t>LFRS is the data controller for the information held about you</w:t>
      </w:r>
      <w:r w:rsidR="006F2457" w:rsidRPr="004B48D7">
        <w:rPr>
          <w:rFonts w:ascii="Arial" w:hAnsi="Arial" w:cs="Arial"/>
          <w:sz w:val="24"/>
          <w:szCs w:val="24"/>
        </w:rPr>
        <w:t>, relating to the giving of awards and what we do with that information</w:t>
      </w:r>
      <w:r w:rsidRPr="004B48D7">
        <w:rPr>
          <w:rFonts w:ascii="Arial" w:hAnsi="Arial" w:cs="Arial"/>
          <w:sz w:val="24"/>
          <w:szCs w:val="24"/>
        </w:rPr>
        <w:t xml:space="preserve">.  If you have any queries about the process or how </w:t>
      </w:r>
      <w:r w:rsidR="00105157" w:rsidRPr="004B48D7">
        <w:rPr>
          <w:rFonts w:ascii="Arial" w:hAnsi="Arial" w:cs="Arial"/>
          <w:sz w:val="24"/>
          <w:szCs w:val="24"/>
        </w:rPr>
        <w:t>w</w:t>
      </w:r>
      <w:r w:rsidRPr="004B48D7">
        <w:rPr>
          <w:rFonts w:ascii="Arial" w:hAnsi="Arial" w:cs="Arial"/>
          <w:sz w:val="24"/>
          <w:szCs w:val="24"/>
        </w:rPr>
        <w:t xml:space="preserve">e handle your information please contact us at Human Resources, </w:t>
      </w:r>
      <w:r w:rsidR="00105157" w:rsidRPr="004B48D7">
        <w:rPr>
          <w:rFonts w:ascii="Arial" w:hAnsi="Arial" w:cs="Arial"/>
          <w:sz w:val="24"/>
          <w:szCs w:val="24"/>
        </w:rPr>
        <w:t xml:space="preserve">Lancashire Fire and Rescue </w:t>
      </w:r>
      <w:r w:rsidRPr="004B48D7">
        <w:rPr>
          <w:rFonts w:ascii="Arial" w:hAnsi="Arial" w:cs="Arial"/>
          <w:sz w:val="24"/>
          <w:szCs w:val="24"/>
        </w:rPr>
        <w:t>Service</w:t>
      </w:r>
      <w:r w:rsidR="00105157" w:rsidRPr="004B48D7">
        <w:rPr>
          <w:rFonts w:ascii="Arial" w:hAnsi="Arial" w:cs="Arial"/>
          <w:sz w:val="24"/>
          <w:szCs w:val="24"/>
        </w:rPr>
        <w:t>,</w:t>
      </w:r>
      <w:r w:rsidRPr="004B48D7">
        <w:rPr>
          <w:rFonts w:ascii="Arial" w:hAnsi="Arial" w:cs="Arial"/>
          <w:sz w:val="24"/>
          <w:szCs w:val="24"/>
        </w:rPr>
        <w:t xml:space="preserve"> Headquarters, Garstang Road, Fulwood, Preston, PR2 3LH.</w:t>
      </w:r>
    </w:p>
    <w:p w14:paraId="7E40E5AA" w14:textId="1AB7A917" w:rsidR="00E3313C" w:rsidRPr="004B48D7" w:rsidRDefault="00E3313C" w:rsidP="004B48D7">
      <w:pPr>
        <w:spacing w:after="0"/>
        <w:jc w:val="both"/>
        <w:rPr>
          <w:rFonts w:ascii="Arial" w:hAnsi="Arial" w:cs="Arial"/>
          <w:sz w:val="24"/>
          <w:szCs w:val="24"/>
        </w:rPr>
      </w:pPr>
    </w:p>
    <w:p w14:paraId="12DE946D" w14:textId="405B965E" w:rsidR="00E3313C" w:rsidRPr="004B48D7" w:rsidRDefault="00E3313C" w:rsidP="004B48D7">
      <w:pPr>
        <w:spacing w:after="0"/>
        <w:jc w:val="both"/>
        <w:rPr>
          <w:rFonts w:ascii="Arial" w:hAnsi="Arial" w:cs="Arial"/>
          <w:sz w:val="24"/>
          <w:szCs w:val="24"/>
        </w:rPr>
      </w:pPr>
      <w:r w:rsidRPr="004B48D7">
        <w:rPr>
          <w:rFonts w:ascii="Arial" w:hAnsi="Arial" w:cs="Arial"/>
          <w:sz w:val="24"/>
          <w:szCs w:val="24"/>
        </w:rPr>
        <w:t>This notice does not form any contract of employment or other contract to provide services.  We may update this notice at any time.</w:t>
      </w:r>
    </w:p>
    <w:p w14:paraId="13354C26" w14:textId="77777777" w:rsidR="00333739" w:rsidRPr="004B48D7" w:rsidRDefault="00333739" w:rsidP="004B48D7">
      <w:pPr>
        <w:spacing w:after="0"/>
        <w:jc w:val="both"/>
        <w:rPr>
          <w:rFonts w:ascii="Arial" w:hAnsi="Arial" w:cs="Arial"/>
          <w:sz w:val="24"/>
          <w:szCs w:val="24"/>
        </w:rPr>
      </w:pPr>
    </w:p>
    <w:p w14:paraId="52414A27" w14:textId="77777777" w:rsidR="004B48D7" w:rsidRPr="004B48D7" w:rsidRDefault="004B48D7" w:rsidP="004B48D7">
      <w:pPr>
        <w:jc w:val="both"/>
        <w:rPr>
          <w:rFonts w:ascii="Arial" w:hAnsi="Arial" w:cs="Arial"/>
          <w:b/>
          <w:bCs/>
          <w:sz w:val="24"/>
          <w:szCs w:val="24"/>
        </w:rPr>
      </w:pPr>
      <w:r w:rsidRPr="004B48D7">
        <w:rPr>
          <w:rFonts w:ascii="Arial" w:hAnsi="Arial" w:cs="Arial"/>
          <w:b/>
          <w:bCs/>
          <w:sz w:val="24"/>
          <w:szCs w:val="24"/>
        </w:rPr>
        <w:br w:type="page"/>
      </w:r>
    </w:p>
    <w:p w14:paraId="536B7B2A" w14:textId="0F8DE971" w:rsidR="00333739" w:rsidRPr="004B48D7" w:rsidRDefault="00333739" w:rsidP="004B48D7">
      <w:pPr>
        <w:spacing w:after="0"/>
        <w:jc w:val="both"/>
        <w:rPr>
          <w:rFonts w:ascii="Arial" w:hAnsi="Arial" w:cs="Arial"/>
          <w:b/>
          <w:bCs/>
          <w:sz w:val="24"/>
          <w:szCs w:val="24"/>
        </w:rPr>
      </w:pPr>
      <w:r w:rsidRPr="004B48D7">
        <w:rPr>
          <w:rFonts w:ascii="Arial" w:hAnsi="Arial" w:cs="Arial"/>
          <w:b/>
          <w:bCs/>
          <w:sz w:val="24"/>
          <w:szCs w:val="24"/>
        </w:rPr>
        <w:lastRenderedPageBreak/>
        <w:t>What personal data we process</w:t>
      </w:r>
      <w:r w:rsidR="00191250" w:rsidRPr="004B48D7">
        <w:rPr>
          <w:rFonts w:ascii="Arial" w:hAnsi="Arial" w:cs="Arial"/>
          <w:b/>
          <w:bCs/>
          <w:sz w:val="24"/>
          <w:szCs w:val="24"/>
        </w:rPr>
        <w:t>.</w:t>
      </w:r>
    </w:p>
    <w:p w14:paraId="6A2AECEB" w14:textId="77777777" w:rsidR="00333739" w:rsidRPr="004B48D7" w:rsidRDefault="00333739" w:rsidP="004B48D7">
      <w:pPr>
        <w:spacing w:after="0"/>
        <w:jc w:val="both"/>
        <w:rPr>
          <w:rFonts w:ascii="Arial" w:hAnsi="Arial" w:cs="Arial"/>
          <w:b/>
          <w:bCs/>
          <w:sz w:val="24"/>
          <w:szCs w:val="24"/>
        </w:rPr>
      </w:pPr>
    </w:p>
    <w:p w14:paraId="3B2BC5AD" w14:textId="77777777" w:rsidR="00333739" w:rsidRPr="004B48D7" w:rsidRDefault="00333739" w:rsidP="004B48D7">
      <w:pPr>
        <w:spacing w:after="0"/>
        <w:jc w:val="both"/>
        <w:rPr>
          <w:rFonts w:ascii="Arial" w:hAnsi="Arial" w:cs="Arial"/>
          <w:sz w:val="24"/>
          <w:szCs w:val="24"/>
        </w:rPr>
      </w:pPr>
      <w:r w:rsidRPr="004B48D7">
        <w:rPr>
          <w:rFonts w:ascii="Arial" w:hAnsi="Arial" w:cs="Arial"/>
          <w:sz w:val="24"/>
          <w:szCs w:val="24"/>
        </w:rPr>
        <w:t>We process only what is needed for recognition.  This typically includes:</w:t>
      </w:r>
    </w:p>
    <w:p w14:paraId="798CB6D3" w14:textId="77777777" w:rsidR="00333739" w:rsidRPr="004B48D7" w:rsidRDefault="00333739" w:rsidP="004B48D7">
      <w:pPr>
        <w:spacing w:after="0"/>
        <w:jc w:val="both"/>
        <w:rPr>
          <w:rFonts w:ascii="Arial" w:hAnsi="Arial" w:cs="Arial"/>
          <w:sz w:val="24"/>
          <w:szCs w:val="24"/>
        </w:rPr>
      </w:pPr>
    </w:p>
    <w:p w14:paraId="02F61AAD" w14:textId="39AF2F2D" w:rsidR="00333739" w:rsidRPr="004B48D7" w:rsidRDefault="00333739" w:rsidP="004B48D7">
      <w:pPr>
        <w:pStyle w:val="ListParagraph"/>
        <w:numPr>
          <w:ilvl w:val="0"/>
          <w:numId w:val="13"/>
        </w:numPr>
        <w:spacing w:after="0"/>
        <w:jc w:val="both"/>
        <w:rPr>
          <w:rFonts w:ascii="Arial" w:hAnsi="Arial" w:cs="Arial"/>
          <w:sz w:val="24"/>
          <w:szCs w:val="24"/>
        </w:rPr>
      </w:pPr>
      <w:r w:rsidRPr="004B48D7">
        <w:rPr>
          <w:rFonts w:ascii="Arial" w:hAnsi="Arial" w:cs="Arial"/>
          <w:b/>
          <w:bCs/>
          <w:sz w:val="24"/>
          <w:szCs w:val="24"/>
        </w:rPr>
        <w:t>Identification</w:t>
      </w:r>
      <w:r w:rsidR="00191250" w:rsidRPr="004B48D7">
        <w:rPr>
          <w:rFonts w:ascii="Arial" w:hAnsi="Arial" w:cs="Arial"/>
          <w:b/>
          <w:bCs/>
          <w:sz w:val="24"/>
          <w:szCs w:val="24"/>
        </w:rPr>
        <w:t>:</w:t>
      </w:r>
      <w:r w:rsidR="00191250" w:rsidRPr="004B48D7">
        <w:rPr>
          <w:rFonts w:ascii="Arial" w:hAnsi="Arial" w:cs="Arial"/>
          <w:sz w:val="24"/>
          <w:szCs w:val="24"/>
        </w:rPr>
        <w:t xml:space="preserve"> </w:t>
      </w:r>
      <w:r w:rsidRPr="004B48D7">
        <w:rPr>
          <w:rFonts w:ascii="Arial" w:hAnsi="Arial" w:cs="Arial"/>
          <w:sz w:val="24"/>
          <w:szCs w:val="24"/>
        </w:rPr>
        <w:t xml:space="preserve">Full Name (preferred name, if applicable) </w:t>
      </w:r>
    </w:p>
    <w:p w14:paraId="3B1AC172" w14:textId="77777777" w:rsidR="00333739" w:rsidRPr="004B48D7" w:rsidRDefault="00333739" w:rsidP="004B48D7">
      <w:pPr>
        <w:pStyle w:val="ListParagraph"/>
        <w:numPr>
          <w:ilvl w:val="0"/>
          <w:numId w:val="13"/>
        </w:numPr>
        <w:spacing w:after="0"/>
        <w:jc w:val="both"/>
        <w:rPr>
          <w:rFonts w:ascii="Arial" w:hAnsi="Arial" w:cs="Arial"/>
          <w:sz w:val="24"/>
          <w:szCs w:val="24"/>
        </w:rPr>
      </w:pPr>
      <w:r w:rsidRPr="004B48D7">
        <w:rPr>
          <w:rFonts w:ascii="Arial" w:hAnsi="Arial" w:cs="Arial"/>
          <w:b/>
          <w:bCs/>
          <w:sz w:val="24"/>
          <w:szCs w:val="24"/>
        </w:rPr>
        <w:t>Employment-related:</w:t>
      </w:r>
      <w:r w:rsidRPr="004B48D7">
        <w:rPr>
          <w:rFonts w:ascii="Arial" w:hAnsi="Arial" w:cs="Arial"/>
          <w:sz w:val="24"/>
          <w:szCs w:val="24"/>
        </w:rPr>
        <w:t xml:space="preserve"> Length of service (e.g. 10 year, 20 years etc), start date (month/year), job title/department.</w:t>
      </w:r>
    </w:p>
    <w:p w14:paraId="07D68695" w14:textId="47576803" w:rsidR="00191250" w:rsidRPr="004B48D7" w:rsidRDefault="00191250" w:rsidP="004B48D7">
      <w:pPr>
        <w:pStyle w:val="ListParagraph"/>
        <w:numPr>
          <w:ilvl w:val="0"/>
          <w:numId w:val="13"/>
        </w:numPr>
        <w:spacing w:after="0"/>
        <w:jc w:val="both"/>
        <w:rPr>
          <w:rFonts w:ascii="Arial" w:hAnsi="Arial" w:cs="Arial"/>
          <w:sz w:val="24"/>
          <w:szCs w:val="24"/>
        </w:rPr>
      </w:pPr>
      <w:r w:rsidRPr="004B48D7">
        <w:rPr>
          <w:rFonts w:ascii="Arial" w:hAnsi="Arial" w:cs="Arial"/>
          <w:b/>
          <w:bCs/>
          <w:sz w:val="24"/>
          <w:szCs w:val="24"/>
        </w:rPr>
        <w:t>Imagery:</w:t>
      </w:r>
      <w:r w:rsidRPr="004B48D7">
        <w:rPr>
          <w:rFonts w:ascii="Arial" w:hAnsi="Arial" w:cs="Arial"/>
          <w:sz w:val="24"/>
          <w:szCs w:val="24"/>
        </w:rPr>
        <w:t xml:space="preserve"> Photograph of you for the </w:t>
      </w:r>
      <w:r w:rsidR="00704E86" w:rsidRPr="004B48D7">
        <w:rPr>
          <w:rFonts w:ascii="Arial" w:hAnsi="Arial" w:cs="Arial"/>
          <w:sz w:val="24"/>
          <w:szCs w:val="24"/>
        </w:rPr>
        <w:t>a</w:t>
      </w:r>
      <w:r w:rsidRPr="004B48D7">
        <w:rPr>
          <w:rFonts w:ascii="Arial" w:hAnsi="Arial" w:cs="Arial"/>
          <w:sz w:val="24"/>
          <w:szCs w:val="24"/>
        </w:rPr>
        <w:t>ward event brochure and photos from award events.</w:t>
      </w:r>
    </w:p>
    <w:p w14:paraId="5F327B2C" w14:textId="77777777" w:rsidR="00191250" w:rsidRPr="004B48D7" w:rsidRDefault="00333739" w:rsidP="004B48D7">
      <w:pPr>
        <w:pStyle w:val="ListParagraph"/>
        <w:numPr>
          <w:ilvl w:val="0"/>
          <w:numId w:val="13"/>
        </w:numPr>
        <w:spacing w:after="0"/>
        <w:jc w:val="both"/>
        <w:rPr>
          <w:rFonts w:ascii="Arial" w:hAnsi="Arial" w:cs="Arial"/>
          <w:sz w:val="24"/>
          <w:szCs w:val="24"/>
        </w:rPr>
      </w:pPr>
      <w:r w:rsidRPr="004B48D7">
        <w:rPr>
          <w:rFonts w:ascii="Arial" w:hAnsi="Arial" w:cs="Arial"/>
          <w:b/>
          <w:bCs/>
          <w:sz w:val="24"/>
          <w:szCs w:val="24"/>
        </w:rPr>
        <w:t>Publication preferences:</w:t>
      </w:r>
      <w:r w:rsidRPr="004B48D7">
        <w:rPr>
          <w:rFonts w:ascii="Arial" w:hAnsi="Arial" w:cs="Arial"/>
          <w:sz w:val="24"/>
          <w:szCs w:val="24"/>
        </w:rPr>
        <w:t xml:space="preserve"> </w:t>
      </w:r>
      <w:r w:rsidR="00191250" w:rsidRPr="004B48D7">
        <w:rPr>
          <w:rFonts w:ascii="Arial" w:hAnsi="Arial" w:cs="Arial"/>
          <w:sz w:val="24"/>
          <w:szCs w:val="24"/>
        </w:rPr>
        <w:t>Opt-out status for example.</w:t>
      </w:r>
    </w:p>
    <w:p w14:paraId="31D38209" w14:textId="78EE2285" w:rsidR="004B48D7" w:rsidRPr="004B48D7" w:rsidRDefault="004B48D7" w:rsidP="004B48D7">
      <w:pPr>
        <w:pStyle w:val="ListParagraph"/>
        <w:numPr>
          <w:ilvl w:val="0"/>
          <w:numId w:val="13"/>
        </w:numPr>
        <w:spacing w:after="0"/>
        <w:jc w:val="both"/>
        <w:rPr>
          <w:rFonts w:ascii="Arial" w:hAnsi="Arial" w:cs="Arial"/>
          <w:sz w:val="24"/>
          <w:szCs w:val="24"/>
        </w:rPr>
      </w:pPr>
      <w:r w:rsidRPr="004B48D7">
        <w:rPr>
          <w:rFonts w:ascii="Arial" w:hAnsi="Arial" w:cs="Arial"/>
          <w:b/>
          <w:bCs/>
          <w:sz w:val="24"/>
          <w:szCs w:val="24"/>
        </w:rPr>
        <w:t>Awards:</w:t>
      </w:r>
      <w:r w:rsidRPr="004B48D7">
        <w:rPr>
          <w:rFonts w:ascii="Arial" w:hAnsi="Arial" w:cs="Arial"/>
          <w:sz w:val="24"/>
          <w:szCs w:val="24"/>
        </w:rPr>
        <w:t xml:space="preserve"> Long Service Awards, Academic Achievements, Commendations and Star Awards</w:t>
      </w:r>
    </w:p>
    <w:p w14:paraId="5D056A01" w14:textId="77777777" w:rsidR="00191250" w:rsidRPr="004B48D7" w:rsidRDefault="00191250" w:rsidP="004B48D7">
      <w:pPr>
        <w:spacing w:after="0"/>
        <w:jc w:val="both"/>
        <w:rPr>
          <w:rFonts w:ascii="Arial" w:hAnsi="Arial" w:cs="Arial"/>
          <w:sz w:val="24"/>
          <w:szCs w:val="24"/>
        </w:rPr>
      </w:pPr>
    </w:p>
    <w:p w14:paraId="004C1D25" w14:textId="7F3E24E3" w:rsidR="00191250" w:rsidRPr="004B48D7" w:rsidRDefault="00191250" w:rsidP="004B48D7">
      <w:pPr>
        <w:spacing w:after="0"/>
        <w:jc w:val="both"/>
        <w:rPr>
          <w:rFonts w:ascii="Arial" w:hAnsi="Arial" w:cs="Arial"/>
          <w:b/>
          <w:bCs/>
          <w:sz w:val="24"/>
          <w:szCs w:val="24"/>
        </w:rPr>
      </w:pPr>
      <w:r w:rsidRPr="004B48D7">
        <w:rPr>
          <w:rFonts w:ascii="Arial" w:hAnsi="Arial" w:cs="Arial"/>
          <w:b/>
          <w:bCs/>
          <w:sz w:val="24"/>
          <w:szCs w:val="24"/>
        </w:rPr>
        <w:t>Special Category data.</w:t>
      </w:r>
    </w:p>
    <w:p w14:paraId="2B8DE883" w14:textId="77777777" w:rsidR="00191250" w:rsidRPr="004B48D7" w:rsidRDefault="00191250" w:rsidP="004B48D7">
      <w:pPr>
        <w:spacing w:after="0"/>
        <w:jc w:val="both"/>
        <w:rPr>
          <w:rFonts w:ascii="Arial" w:hAnsi="Arial" w:cs="Arial"/>
          <w:sz w:val="24"/>
          <w:szCs w:val="24"/>
        </w:rPr>
      </w:pPr>
    </w:p>
    <w:p w14:paraId="57242187" w14:textId="29652DCF" w:rsidR="00191250" w:rsidRPr="004B48D7" w:rsidRDefault="00191250" w:rsidP="004B48D7">
      <w:pPr>
        <w:spacing w:after="0"/>
        <w:jc w:val="both"/>
        <w:rPr>
          <w:rFonts w:ascii="Arial" w:hAnsi="Arial" w:cs="Arial"/>
          <w:sz w:val="24"/>
          <w:szCs w:val="24"/>
        </w:rPr>
      </w:pPr>
      <w:r w:rsidRPr="004B48D7">
        <w:rPr>
          <w:rFonts w:ascii="Arial" w:hAnsi="Arial" w:cs="Arial"/>
          <w:sz w:val="24"/>
          <w:szCs w:val="24"/>
        </w:rPr>
        <w:t xml:space="preserve">We do not intentionally process Special Category data (e.g. health, ethnicity, religion) for this purpose.  If event photos could inadvertently reveal such </w:t>
      </w:r>
      <w:proofErr w:type="gramStart"/>
      <w:r w:rsidRPr="004B48D7">
        <w:rPr>
          <w:rFonts w:ascii="Arial" w:hAnsi="Arial" w:cs="Arial"/>
          <w:sz w:val="24"/>
          <w:szCs w:val="24"/>
        </w:rPr>
        <w:t>data</w:t>
      </w:r>
      <w:proofErr w:type="gramEnd"/>
      <w:r w:rsidRPr="004B48D7">
        <w:rPr>
          <w:rFonts w:ascii="Arial" w:hAnsi="Arial" w:cs="Arial"/>
          <w:sz w:val="24"/>
          <w:szCs w:val="24"/>
        </w:rPr>
        <w:t xml:space="preserve"> you have the right to opt out of publication of these images.</w:t>
      </w:r>
    </w:p>
    <w:p w14:paraId="3B890E99" w14:textId="77777777" w:rsidR="00C5490D" w:rsidRPr="004B48D7" w:rsidRDefault="00C5490D" w:rsidP="004B48D7">
      <w:pPr>
        <w:spacing w:after="0"/>
        <w:jc w:val="both"/>
        <w:rPr>
          <w:rFonts w:ascii="Arial" w:hAnsi="Arial" w:cs="Arial"/>
          <w:color w:val="FF0000"/>
          <w:sz w:val="24"/>
          <w:szCs w:val="24"/>
        </w:rPr>
      </w:pPr>
    </w:p>
    <w:p w14:paraId="39479748" w14:textId="77777777" w:rsidR="00191250" w:rsidRPr="004B48D7" w:rsidRDefault="00191250" w:rsidP="004B48D7">
      <w:pPr>
        <w:spacing w:after="0"/>
        <w:jc w:val="both"/>
        <w:rPr>
          <w:rFonts w:ascii="Arial" w:hAnsi="Arial" w:cs="Arial"/>
          <w:b/>
          <w:bCs/>
          <w:sz w:val="24"/>
          <w:szCs w:val="24"/>
        </w:rPr>
      </w:pPr>
      <w:r w:rsidRPr="004B48D7">
        <w:rPr>
          <w:rFonts w:ascii="Arial" w:hAnsi="Arial" w:cs="Arial"/>
          <w:b/>
          <w:bCs/>
          <w:sz w:val="24"/>
          <w:szCs w:val="24"/>
        </w:rPr>
        <w:t>Sources of data</w:t>
      </w:r>
    </w:p>
    <w:p w14:paraId="713033DE" w14:textId="77777777" w:rsidR="00191250" w:rsidRPr="004B48D7" w:rsidRDefault="00191250" w:rsidP="004B48D7">
      <w:pPr>
        <w:spacing w:after="0"/>
        <w:jc w:val="both"/>
        <w:rPr>
          <w:rFonts w:ascii="Arial" w:hAnsi="Arial" w:cs="Arial"/>
          <w:sz w:val="24"/>
          <w:szCs w:val="24"/>
        </w:rPr>
      </w:pPr>
    </w:p>
    <w:p w14:paraId="571C31BB" w14:textId="77777777" w:rsidR="00191250" w:rsidRPr="004B48D7" w:rsidRDefault="00191250" w:rsidP="004B48D7">
      <w:pPr>
        <w:pStyle w:val="ListParagraph"/>
        <w:numPr>
          <w:ilvl w:val="0"/>
          <w:numId w:val="14"/>
        </w:numPr>
        <w:spacing w:after="0"/>
        <w:jc w:val="both"/>
        <w:rPr>
          <w:rFonts w:ascii="Arial" w:hAnsi="Arial" w:cs="Arial"/>
          <w:sz w:val="24"/>
          <w:szCs w:val="24"/>
        </w:rPr>
      </w:pPr>
      <w:r w:rsidRPr="004B48D7">
        <w:rPr>
          <w:rFonts w:ascii="Arial" w:hAnsi="Arial" w:cs="Arial"/>
          <w:sz w:val="24"/>
          <w:szCs w:val="24"/>
        </w:rPr>
        <w:t>Human Resources systems and employment records</w:t>
      </w:r>
    </w:p>
    <w:p w14:paraId="57238174" w14:textId="77777777" w:rsidR="00191250" w:rsidRPr="004B48D7" w:rsidRDefault="00191250" w:rsidP="004B48D7">
      <w:pPr>
        <w:pStyle w:val="ListParagraph"/>
        <w:numPr>
          <w:ilvl w:val="0"/>
          <w:numId w:val="14"/>
        </w:numPr>
        <w:spacing w:after="0"/>
        <w:jc w:val="both"/>
        <w:rPr>
          <w:rFonts w:ascii="Arial" w:hAnsi="Arial" w:cs="Arial"/>
          <w:sz w:val="24"/>
          <w:szCs w:val="24"/>
        </w:rPr>
      </w:pPr>
      <w:r w:rsidRPr="004B48D7">
        <w:rPr>
          <w:rFonts w:ascii="Arial" w:hAnsi="Arial" w:cs="Arial"/>
          <w:sz w:val="24"/>
          <w:szCs w:val="24"/>
        </w:rPr>
        <w:t>Your direct submissions</w:t>
      </w:r>
    </w:p>
    <w:p w14:paraId="7ACC0328" w14:textId="77777777" w:rsidR="00191250" w:rsidRPr="004B48D7" w:rsidRDefault="00191250" w:rsidP="004B48D7">
      <w:pPr>
        <w:pStyle w:val="ListParagraph"/>
        <w:numPr>
          <w:ilvl w:val="0"/>
          <w:numId w:val="14"/>
        </w:numPr>
        <w:spacing w:after="0"/>
        <w:jc w:val="both"/>
        <w:rPr>
          <w:rFonts w:ascii="Arial" w:hAnsi="Arial" w:cs="Arial"/>
          <w:sz w:val="24"/>
          <w:szCs w:val="24"/>
        </w:rPr>
      </w:pPr>
      <w:r w:rsidRPr="004B48D7">
        <w:rPr>
          <w:rFonts w:ascii="Arial" w:hAnsi="Arial" w:cs="Arial"/>
          <w:sz w:val="24"/>
          <w:szCs w:val="24"/>
        </w:rPr>
        <w:t>Event photography</w:t>
      </w:r>
    </w:p>
    <w:p w14:paraId="231A5221" w14:textId="77777777" w:rsidR="00C5490D" w:rsidRPr="004B48D7" w:rsidRDefault="00C5490D" w:rsidP="004B48D7">
      <w:pPr>
        <w:spacing w:after="0"/>
        <w:jc w:val="both"/>
        <w:rPr>
          <w:rFonts w:ascii="Arial" w:hAnsi="Arial" w:cs="Arial"/>
          <w:color w:val="FF0000"/>
          <w:sz w:val="24"/>
          <w:szCs w:val="24"/>
        </w:rPr>
      </w:pPr>
    </w:p>
    <w:p w14:paraId="50FCDE26" w14:textId="27B98B5F" w:rsidR="0089072C" w:rsidRPr="004B48D7" w:rsidRDefault="0089072C" w:rsidP="004B48D7">
      <w:pPr>
        <w:pStyle w:val="Default"/>
        <w:jc w:val="both"/>
        <w:rPr>
          <w:color w:val="auto"/>
        </w:rPr>
      </w:pPr>
      <w:r w:rsidRPr="004B48D7">
        <w:rPr>
          <w:b/>
          <w:bCs/>
          <w:color w:val="auto"/>
        </w:rPr>
        <w:t xml:space="preserve">Lawful basis for processing </w:t>
      </w:r>
    </w:p>
    <w:p w14:paraId="6EEBF730" w14:textId="77777777" w:rsidR="00A96E8E" w:rsidRPr="004B48D7" w:rsidRDefault="00A96E8E" w:rsidP="004B48D7">
      <w:pPr>
        <w:pStyle w:val="Default"/>
        <w:jc w:val="both"/>
        <w:rPr>
          <w:color w:val="auto"/>
        </w:rPr>
      </w:pPr>
    </w:p>
    <w:p w14:paraId="0FE32D60" w14:textId="3234E459" w:rsidR="0089072C" w:rsidRPr="004B48D7" w:rsidRDefault="0089072C" w:rsidP="004B48D7">
      <w:pPr>
        <w:pStyle w:val="Default"/>
        <w:jc w:val="both"/>
        <w:rPr>
          <w:color w:val="auto"/>
        </w:rPr>
      </w:pPr>
      <w:r w:rsidRPr="004B48D7">
        <w:rPr>
          <w:color w:val="auto"/>
        </w:rPr>
        <w:t>The information collected by Human Resource Department is classed</w:t>
      </w:r>
      <w:r w:rsidR="00704E86" w:rsidRPr="004B48D7">
        <w:rPr>
          <w:color w:val="auto"/>
        </w:rPr>
        <w:t xml:space="preserve"> as</w:t>
      </w:r>
      <w:r w:rsidRPr="004B48D7">
        <w:rPr>
          <w:color w:val="auto"/>
        </w:rPr>
        <w:t xml:space="preserve"> personal data. </w:t>
      </w:r>
      <w:proofErr w:type="gramStart"/>
      <w:r w:rsidRPr="004B48D7">
        <w:rPr>
          <w:color w:val="auto"/>
        </w:rPr>
        <w:t>In order to</w:t>
      </w:r>
      <w:proofErr w:type="gramEnd"/>
      <w:r w:rsidRPr="004B48D7">
        <w:rPr>
          <w:color w:val="auto"/>
        </w:rPr>
        <w:t xml:space="preserve"> process </w:t>
      </w:r>
      <w:r w:rsidR="00C5490D" w:rsidRPr="004B48D7">
        <w:rPr>
          <w:color w:val="auto"/>
        </w:rPr>
        <w:t xml:space="preserve">Personal </w:t>
      </w:r>
      <w:r w:rsidR="00704E86" w:rsidRPr="004B48D7">
        <w:rPr>
          <w:color w:val="auto"/>
        </w:rPr>
        <w:t>Data,</w:t>
      </w:r>
      <w:r w:rsidRPr="004B48D7">
        <w:rPr>
          <w:color w:val="auto"/>
        </w:rPr>
        <w:t xml:space="preserve"> we must have a lawful basis under Article 6 of the GDPR. </w:t>
      </w:r>
    </w:p>
    <w:p w14:paraId="04E5B266" w14:textId="77777777" w:rsidR="00A96E8E" w:rsidRPr="004B48D7" w:rsidRDefault="00A96E8E" w:rsidP="004B48D7">
      <w:pPr>
        <w:pStyle w:val="Default"/>
        <w:jc w:val="both"/>
        <w:rPr>
          <w:b/>
          <w:bCs/>
          <w:color w:val="auto"/>
        </w:rPr>
      </w:pPr>
    </w:p>
    <w:p w14:paraId="19507FFD" w14:textId="7AF9B404" w:rsidR="0089072C" w:rsidRPr="004B48D7" w:rsidRDefault="0089072C" w:rsidP="004B48D7">
      <w:pPr>
        <w:pStyle w:val="Default"/>
        <w:jc w:val="both"/>
        <w:rPr>
          <w:b/>
          <w:bCs/>
          <w:color w:val="auto"/>
        </w:rPr>
      </w:pPr>
      <w:r w:rsidRPr="004B48D7">
        <w:rPr>
          <w:b/>
          <w:bCs/>
          <w:color w:val="auto"/>
        </w:rPr>
        <w:t xml:space="preserve">General Data Protection Regulation </w:t>
      </w:r>
    </w:p>
    <w:p w14:paraId="587BE9CC" w14:textId="77777777" w:rsidR="00A96E8E" w:rsidRPr="004B48D7" w:rsidRDefault="00A96E8E" w:rsidP="004B48D7">
      <w:pPr>
        <w:pStyle w:val="Default"/>
        <w:jc w:val="both"/>
        <w:rPr>
          <w:color w:val="auto"/>
        </w:rPr>
      </w:pPr>
    </w:p>
    <w:p w14:paraId="404AC4A8" w14:textId="24C52A20" w:rsidR="0089072C" w:rsidRPr="004B48D7" w:rsidRDefault="0089072C" w:rsidP="004B48D7">
      <w:pPr>
        <w:pStyle w:val="Default"/>
        <w:jc w:val="both"/>
        <w:rPr>
          <w:color w:val="auto"/>
        </w:rPr>
      </w:pPr>
      <w:r w:rsidRPr="004B48D7">
        <w:rPr>
          <w:color w:val="auto"/>
        </w:rPr>
        <w:t xml:space="preserve">The condition for processing under the GDPR will be: </w:t>
      </w:r>
    </w:p>
    <w:p w14:paraId="3AEDE07F" w14:textId="77777777" w:rsidR="00A96E8E" w:rsidRPr="004B48D7" w:rsidRDefault="00A96E8E" w:rsidP="004B48D7">
      <w:pPr>
        <w:pStyle w:val="Default"/>
        <w:jc w:val="both"/>
        <w:rPr>
          <w:color w:val="auto"/>
        </w:rPr>
      </w:pPr>
    </w:p>
    <w:p w14:paraId="6F873117" w14:textId="7A716890" w:rsidR="0089072C" w:rsidRPr="004B48D7" w:rsidRDefault="0089072C" w:rsidP="004B48D7">
      <w:pPr>
        <w:pStyle w:val="Default"/>
        <w:numPr>
          <w:ilvl w:val="0"/>
          <w:numId w:val="5"/>
        </w:numPr>
        <w:jc w:val="both"/>
        <w:rPr>
          <w:color w:val="auto"/>
        </w:rPr>
      </w:pPr>
      <w:r w:rsidRPr="004B48D7">
        <w:rPr>
          <w:color w:val="auto"/>
        </w:rPr>
        <w:t>Article 6 (1) (f) of the GDPR</w:t>
      </w:r>
      <w:r w:rsidR="004317E5" w:rsidRPr="004B48D7">
        <w:rPr>
          <w:color w:val="auto"/>
        </w:rPr>
        <w:t>,</w:t>
      </w:r>
      <w:r w:rsidRPr="004B48D7">
        <w:rPr>
          <w:color w:val="auto"/>
        </w:rPr>
        <w:t xml:space="preserve"> the processing is necessary for your legitimate interests or the legitimate interests of a third party unless there is a good reason to protect the individual’s personal data which overrides those legitimate interests. </w:t>
      </w:r>
    </w:p>
    <w:p w14:paraId="7942491A" w14:textId="77777777" w:rsidR="00B6783B" w:rsidRPr="004B48D7" w:rsidRDefault="00B6783B" w:rsidP="004B48D7">
      <w:pPr>
        <w:spacing w:after="0"/>
        <w:jc w:val="both"/>
        <w:rPr>
          <w:rFonts w:ascii="Arial" w:hAnsi="Arial" w:cs="Arial"/>
          <w:sz w:val="24"/>
          <w:szCs w:val="24"/>
        </w:rPr>
      </w:pPr>
    </w:p>
    <w:p w14:paraId="302F69EE" w14:textId="70C75E84" w:rsidR="000F7FDF" w:rsidRPr="004B48D7" w:rsidRDefault="000F7FDF" w:rsidP="004B48D7">
      <w:pPr>
        <w:spacing w:line="240" w:lineRule="auto"/>
        <w:jc w:val="both"/>
        <w:rPr>
          <w:rFonts w:ascii="Arial" w:hAnsi="Arial" w:cs="Arial"/>
          <w:b/>
          <w:sz w:val="24"/>
          <w:szCs w:val="24"/>
        </w:rPr>
      </w:pPr>
      <w:r w:rsidRPr="004B48D7">
        <w:rPr>
          <w:rFonts w:ascii="Arial" w:hAnsi="Arial" w:cs="Arial"/>
          <w:b/>
          <w:sz w:val="24"/>
          <w:szCs w:val="24"/>
        </w:rPr>
        <w:t>Automated decision making, including profiling</w:t>
      </w:r>
      <w:r w:rsidR="00105157" w:rsidRPr="004B48D7">
        <w:rPr>
          <w:rFonts w:ascii="Arial" w:hAnsi="Arial" w:cs="Arial"/>
          <w:b/>
          <w:sz w:val="24"/>
          <w:szCs w:val="24"/>
        </w:rPr>
        <w:t>.</w:t>
      </w:r>
    </w:p>
    <w:p w14:paraId="25FF92AC" w14:textId="5A3E236D" w:rsidR="000F7FDF" w:rsidRPr="004B48D7" w:rsidRDefault="000F7FDF" w:rsidP="004B48D7">
      <w:pPr>
        <w:spacing w:line="240" w:lineRule="auto"/>
        <w:jc w:val="both"/>
        <w:rPr>
          <w:rFonts w:ascii="Arial" w:hAnsi="Arial" w:cs="Arial"/>
          <w:sz w:val="24"/>
          <w:szCs w:val="24"/>
        </w:rPr>
      </w:pPr>
      <w:r w:rsidRPr="004B48D7">
        <w:rPr>
          <w:rFonts w:ascii="Arial" w:hAnsi="Arial" w:cs="Arial"/>
          <w:sz w:val="24"/>
          <w:szCs w:val="24"/>
        </w:rPr>
        <w:t xml:space="preserve">When Lancashire Fire and Rescue Service process </w:t>
      </w:r>
      <w:r w:rsidR="00C5490D" w:rsidRPr="004B48D7">
        <w:rPr>
          <w:rFonts w:ascii="Arial" w:hAnsi="Arial" w:cs="Arial"/>
          <w:sz w:val="24"/>
          <w:szCs w:val="24"/>
        </w:rPr>
        <w:t>this</w:t>
      </w:r>
      <w:r w:rsidRPr="004B48D7">
        <w:rPr>
          <w:rFonts w:ascii="Arial" w:hAnsi="Arial" w:cs="Arial"/>
          <w:sz w:val="24"/>
          <w:szCs w:val="24"/>
        </w:rPr>
        <w:t xml:space="preserve"> information, we will not process your data to </w:t>
      </w:r>
      <w:proofErr w:type="gramStart"/>
      <w:r w:rsidRPr="004B48D7">
        <w:rPr>
          <w:rFonts w:ascii="Arial" w:hAnsi="Arial" w:cs="Arial"/>
          <w:sz w:val="24"/>
          <w:szCs w:val="24"/>
        </w:rPr>
        <w:t>make a decision</w:t>
      </w:r>
      <w:proofErr w:type="gramEnd"/>
      <w:r w:rsidRPr="004B48D7">
        <w:rPr>
          <w:rFonts w:ascii="Arial" w:hAnsi="Arial" w:cs="Arial"/>
          <w:sz w:val="24"/>
          <w:szCs w:val="24"/>
        </w:rPr>
        <w:t xml:space="preserve"> by wholly automated means.</w:t>
      </w:r>
    </w:p>
    <w:p w14:paraId="27101CD9" w14:textId="1DACC02A" w:rsidR="000F7FDF" w:rsidRPr="004B48D7" w:rsidRDefault="000F7FDF" w:rsidP="004B48D7">
      <w:pPr>
        <w:spacing w:after="0"/>
        <w:jc w:val="both"/>
        <w:rPr>
          <w:rFonts w:ascii="Arial" w:hAnsi="Arial" w:cs="Arial"/>
          <w:b/>
          <w:bCs/>
          <w:color w:val="FF0000"/>
          <w:sz w:val="24"/>
          <w:szCs w:val="24"/>
        </w:rPr>
      </w:pPr>
    </w:p>
    <w:p w14:paraId="0754BA6E" w14:textId="77777777" w:rsidR="000F7FDF" w:rsidRPr="004B48D7" w:rsidRDefault="000F7FDF" w:rsidP="004B48D7">
      <w:pPr>
        <w:spacing w:after="0"/>
        <w:jc w:val="both"/>
        <w:rPr>
          <w:rFonts w:ascii="Arial" w:hAnsi="Arial" w:cs="Arial"/>
          <w:b/>
          <w:bCs/>
          <w:color w:val="FF0000"/>
          <w:sz w:val="24"/>
          <w:szCs w:val="24"/>
        </w:rPr>
      </w:pPr>
    </w:p>
    <w:p w14:paraId="34B05357" w14:textId="77777777" w:rsidR="004B48D7" w:rsidRPr="004B48D7" w:rsidRDefault="004B48D7" w:rsidP="004B48D7">
      <w:pPr>
        <w:jc w:val="both"/>
        <w:rPr>
          <w:rFonts w:ascii="Arial" w:hAnsi="Arial" w:cs="Arial"/>
          <w:b/>
          <w:bCs/>
          <w:sz w:val="24"/>
          <w:szCs w:val="24"/>
        </w:rPr>
      </w:pPr>
      <w:r w:rsidRPr="004B48D7">
        <w:rPr>
          <w:rFonts w:ascii="Arial" w:hAnsi="Arial" w:cs="Arial"/>
          <w:b/>
          <w:bCs/>
          <w:sz w:val="24"/>
          <w:szCs w:val="24"/>
        </w:rPr>
        <w:br w:type="page"/>
      </w:r>
    </w:p>
    <w:p w14:paraId="56A97FD8" w14:textId="2DC68A31" w:rsidR="00B6783B" w:rsidRPr="004B48D7" w:rsidRDefault="00B6783B" w:rsidP="004B48D7">
      <w:pPr>
        <w:spacing w:after="0"/>
        <w:jc w:val="both"/>
        <w:rPr>
          <w:rFonts w:ascii="Arial" w:hAnsi="Arial" w:cs="Arial"/>
          <w:b/>
          <w:bCs/>
          <w:sz w:val="24"/>
          <w:szCs w:val="24"/>
        </w:rPr>
      </w:pPr>
      <w:r w:rsidRPr="004B48D7">
        <w:rPr>
          <w:rFonts w:ascii="Arial" w:hAnsi="Arial" w:cs="Arial"/>
          <w:b/>
          <w:bCs/>
          <w:sz w:val="24"/>
          <w:szCs w:val="24"/>
        </w:rPr>
        <w:lastRenderedPageBreak/>
        <w:t>Change of purpose.</w:t>
      </w:r>
    </w:p>
    <w:p w14:paraId="1F155E3A" w14:textId="77777777" w:rsidR="00B6783B" w:rsidRPr="004B48D7" w:rsidRDefault="00B6783B" w:rsidP="004B48D7">
      <w:pPr>
        <w:spacing w:after="0"/>
        <w:jc w:val="both"/>
        <w:rPr>
          <w:rFonts w:ascii="Arial" w:hAnsi="Arial" w:cs="Arial"/>
          <w:sz w:val="24"/>
          <w:szCs w:val="24"/>
        </w:rPr>
      </w:pPr>
    </w:p>
    <w:p w14:paraId="5A7F1599" w14:textId="5CC8E4D4" w:rsidR="00B6783B" w:rsidRPr="004B48D7" w:rsidRDefault="00B6783B" w:rsidP="004B48D7">
      <w:pPr>
        <w:spacing w:after="0"/>
        <w:jc w:val="both"/>
        <w:rPr>
          <w:rFonts w:ascii="Arial" w:hAnsi="Arial" w:cs="Arial"/>
          <w:sz w:val="24"/>
          <w:szCs w:val="24"/>
        </w:rPr>
      </w:pPr>
      <w:r w:rsidRPr="004B48D7">
        <w:rPr>
          <w:rFonts w:ascii="Arial" w:hAnsi="Arial" w:cs="Arial"/>
          <w:sz w:val="24"/>
          <w:szCs w:val="24"/>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Please note that we may process your personal information without your knowledge or consent, in compliance with the above rules, where this is required or permitted by law.</w:t>
      </w:r>
    </w:p>
    <w:p w14:paraId="782F3FF1" w14:textId="47B50686" w:rsidR="00A0695C" w:rsidRPr="004B48D7" w:rsidRDefault="00A0695C" w:rsidP="004B48D7">
      <w:pPr>
        <w:spacing w:after="0"/>
        <w:jc w:val="both"/>
        <w:rPr>
          <w:rFonts w:ascii="Arial" w:hAnsi="Arial" w:cs="Arial"/>
          <w:color w:val="FF0000"/>
          <w:sz w:val="24"/>
          <w:szCs w:val="24"/>
        </w:rPr>
      </w:pPr>
    </w:p>
    <w:p w14:paraId="7D4E849E" w14:textId="6A278DF1" w:rsidR="00521B3C" w:rsidRPr="004B48D7" w:rsidRDefault="00521B3C" w:rsidP="004B48D7">
      <w:pPr>
        <w:pStyle w:val="Default"/>
        <w:jc w:val="both"/>
        <w:rPr>
          <w:b/>
          <w:bCs/>
          <w:color w:val="auto"/>
        </w:rPr>
      </w:pPr>
      <w:r w:rsidRPr="004B48D7">
        <w:rPr>
          <w:b/>
          <w:bCs/>
          <w:color w:val="auto"/>
        </w:rPr>
        <w:t xml:space="preserve">Who will we share your data with, with regards to </w:t>
      </w:r>
      <w:r w:rsidR="00704E86" w:rsidRPr="004B48D7">
        <w:rPr>
          <w:b/>
          <w:bCs/>
          <w:color w:val="auto"/>
        </w:rPr>
        <w:t>a</w:t>
      </w:r>
      <w:r w:rsidRPr="004B48D7">
        <w:rPr>
          <w:b/>
          <w:bCs/>
          <w:color w:val="auto"/>
        </w:rPr>
        <w:t>wards.</w:t>
      </w:r>
    </w:p>
    <w:p w14:paraId="3DA15810" w14:textId="77777777" w:rsidR="00521B3C" w:rsidRPr="004B48D7" w:rsidRDefault="00521B3C" w:rsidP="004B48D7">
      <w:pPr>
        <w:pStyle w:val="Default"/>
        <w:jc w:val="both"/>
        <w:rPr>
          <w:b/>
          <w:bCs/>
          <w:color w:val="auto"/>
        </w:rPr>
      </w:pPr>
    </w:p>
    <w:p w14:paraId="39858D9D" w14:textId="77777777" w:rsidR="004B48D7" w:rsidRPr="004B48D7" w:rsidRDefault="00521B3C" w:rsidP="004B48D7">
      <w:pPr>
        <w:pStyle w:val="Default"/>
        <w:jc w:val="both"/>
        <w:rPr>
          <w:b/>
          <w:bCs/>
          <w:color w:val="auto"/>
        </w:rPr>
      </w:pPr>
      <w:r w:rsidRPr="004B48D7">
        <w:rPr>
          <w:b/>
          <w:bCs/>
          <w:color w:val="auto"/>
        </w:rPr>
        <w:t xml:space="preserve">Internal: </w:t>
      </w:r>
    </w:p>
    <w:p w14:paraId="514412F2" w14:textId="77777777" w:rsidR="004B48D7" w:rsidRPr="004B48D7" w:rsidRDefault="00521B3C" w:rsidP="004B48D7">
      <w:pPr>
        <w:pStyle w:val="Default"/>
        <w:numPr>
          <w:ilvl w:val="0"/>
          <w:numId w:val="5"/>
        </w:numPr>
        <w:jc w:val="both"/>
        <w:rPr>
          <w:color w:val="auto"/>
        </w:rPr>
      </w:pPr>
      <w:r w:rsidRPr="004B48D7">
        <w:rPr>
          <w:color w:val="auto"/>
        </w:rPr>
        <w:t xml:space="preserve">Human Resources, </w:t>
      </w:r>
    </w:p>
    <w:p w14:paraId="45F412CD" w14:textId="77777777" w:rsidR="004B48D7" w:rsidRPr="004B48D7" w:rsidRDefault="00521B3C" w:rsidP="004B48D7">
      <w:pPr>
        <w:pStyle w:val="Default"/>
        <w:numPr>
          <w:ilvl w:val="0"/>
          <w:numId w:val="5"/>
        </w:numPr>
        <w:jc w:val="both"/>
        <w:rPr>
          <w:color w:val="auto"/>
        </w:rPr>
      </w:pPr>
      <w:r w:rsidRPr="004B48D7">
        <w:rPr>
          <w:color w:val="auto"/>
        </w:rPr>
        <w:t xml:space="preserve">Corporate Communications, </w:t>
      </w:r>
    </w:p>
    <w:p w14:paraId="7BF28CD6" w14:textId="77777777" w:rsidR="004B48D7" w:rsidRPr="004B48D7" w:rsidRDefault="00521B3C" w:rsidP="004B48D7">
      <w:pPr>
        <w:pStyle w:val="Default"/>
        <w:numPr>
          <w:ilvl w:val="0"/>
          <w:numId w:val="5"/>
        </w:numPr>
        <w:jc w:val="both"/>
        <w:rPr>
          <w:color w:val="auto"/>
        </w:rPr>
      </w:pPr>
      <w:r w:rsidRPr="004B48D7">
        <w:rPr>
          <w:color w:val="auto"/>
        </w:rPr>
        <w:t>Centralised Admin</w:t>
      </w:r>
      <w:r w:rsidR="00704E86" w:rsidRPr="004B48D7">
        <w:rPr>
          <w:color w:val="auto"/>
        </w:rPr>
        <w:t xml:space="preserve">, </w:t>
      </w:r>
    </w:p>
    <w:p w14:paraId="020A6CDB" w14:textId="77777777" w:rsidR="004B48D7" w:rsidRPr="004B48D7" w:rsidRDefault="00704E86" w:rsidP="004B48D7">
      <w:pPr>
        <w:pStyle w:val="Default"/>
        <w:numPr>
          <w:ilvl w:val="0"/>
          <w:numId w:val="5"/>
        </w:numPr>
        <w:jc w:val="both"/>
        <w:rPr>
          <w:color w:val="auto"/>
        </w:rPr>
      </w:pPr>
      <w:r w:rsidRPr="004B48D7">
        <w:rPr>
          <w:color w:val="auto"/>
        </w:rPr>
        <w:t xml:space="preserve">Service Management Team, </w:t>
      </w:r>
    </w:p>
    <w:p w14:paraId="1A54BE10" w14:textId="400C1DA4" w:rsidR="004B48D7" w:rsidRPr="004B48D7" w:rsidRDefault="00704E86" w:rsidP="004B48D7">
      <w:pPr>
        <w:pStyle w:val="Default"/>
        <w:numPr>
          <w:ilvl w:val="0"/>
          <w:numId w:val="5"/>
        </w:numPr>
        <w:jc w:val="both"/>
        <w:rPr>
          <w:color w:val="auto"/>
        </w:rPr>
      </w:pPr>
      <w:r w:rsidRPr="004B48D7">
        <w:rPr>
          <w:color w:val="auto"/>
        </w:rPr>
        <w:t xml:space="preserve">Executive Board </w:t>
      </w:r>
    </w:p>
    <w:p w14:paraId="5C599738" w14:textId="6B6246DD" w:rsidR="00521B3C" w:rsidRPr="004B48D7" w:rsidRDefault="00521B3C" w:rsidP="004B48D7">
      <w:pPr>
        <w:pStyle w:val="Default"/>
        <w:numPr>
          <w:ilvl w:val="0"/>
          <w:numId w:val="5"/>
        </w:numPr>
        <w:jc w:val="both"/>
        <w:rPr>
          <w:color w:val="auto"/>
        </w:rPr>
      </w:pPr>
      <w:r w:rsidRPr="004B48D7">
        <w:rPr>
          <w:color w:val="auto"/>
        </w:rPr>
        <w:t>Combined Fire Authority</w:t>
      </w:r>
      <w:r w:rsidR="00704E86" w:rsidRPr="004B48D7">
        <w:rPr>
          <w:color w:val="auto"/>
        </w:rPr>
        <w:t xml:space="preserve"> (CFA)</w:t>
      </w:r>
    </w:p>
    <w:p w14:paraId="7ADB8593" w14:textId="77777777" w:rsidR="00521B3C" w:rsidRPr="004B48D7" w:rsidRDefault="00521B3C" w:rsidP="004B48D7">
      <w:pPr>
        <w:pStyle w:val="Default"/>
        <w:jc w:val="both"/>
        <w:rPr>
          <w:color w:val="auto"/>
        </w:rPr>
      </w:pPr>
    </w:p>
    <w:p w14:paraId="688DA75D" w14:textId="77777777" w:rsidR="004B48D7" w:rsidRPr="004B48D7" w:rsidRDefault="00521B3C" w:rsidP="004B48D7">
      <w:pPr>
        <w:pStyle w:val="Default"/>
        <w:jc w:val="both"/>
        <w:rPr>
          <w:color w:val="auto"/>
        </w:rPr>
      </w:pPr>
      <w:r w:rsidRPr="004B48D7">
        <w:rPr>
          <w:b/>
          <w:bCs/>
          <w:color w:val="auto"/>
        </w:rPr>
        <w:t>External:</w:t>
      </w:r>
      <w:r w:rsidRPr="004B48D7">
        <w:rPr>
          <w:color w:val="auto"/>
        </w:rPr>
        <w:t xml:space="preserve"> </w:t>
      </w:r>
    </w:p>
    <w:p w14:paraId="68E35D14" w14:textId="66104068" w:rsidR="00521B3C" w:rsidRPr="004B48D7" w:rsidRDefault="00521B3C" w:rsidP="004B48D7">
      <w:pPr>
        <w:pStyle w:val="Default"/>
        <w:numPr>
          <w:ilvl w:val="0"/>
          <w:numId w:val="16"/>
        </w:numPr>
        <w:jc w:val="both"/>
        <w:rPr>
          <w:color w:val="auto"/>
        </w:rPr>
      </w:pPr>
      <w:r w:rsidRPr="004B48D7">
        <w:rPr>
          <w:color w:val="auto"/>
        </w:rPr>
        <w:t xml:space="preserve">Service Awards are reported to the CFA annually, CFA minutes are published to the internet </w:t>
      </w:r>
    </w:p>
    <w:p w14:paraId="7B29001C" w14:textId="799D5A9C" w:rsidR="004B48D7" w:rsidRPr="004B48D7" w:rsidRDefault="004B48D7" w:rsidP="004B48D7">
      <w:pPr>
        <w:pStyle w:val="Default"/>
        <w:numPr>
          <w:ilvl w:val="0"/>
          <w:numId w:val="16"/>
        </w:numPr>
        <w:jc w:val="both"/>
        <w:rPr>
          <w:color w:val="auto"/>
        </w:rPr>
      </w:pPr>
      <w:r w:rsidRPr="004B48D7">
        <w:rPr>
          <w:color w:val="auto"/>
        </w:rPr>
        <w:t>Award Event information, such as photos will be publish</w:t>
      </w:r>
      <w:r w:rsidR="000F44F6">
        <w:rPr>
          <w:color w:val="auto"/>
        </w:rPr>
        <w:t>ed</w:t>
      </w:r>
      <w:r w:rsidRPr="004B48D7">
        <w:rPr>
          <w:color w:val="auto"/>
        </w:rPr>
        <w:t xml:space="preserve"> on the Service Website and </w:t>
      </w:r>
      <w:r w:rsidR="000F44F6">
        <w:rPr>
          <w:color w:val="auto"/>
        </w:rPr>
        <w:t xml:space="preserve">social </w:t>
      </w:r>
      <w:r w:rsidRPr="004B48D7">
        <w:rPr>
          <w:color w:val="auto"/>
        </w:rPr>
        <w:t>Media Channels.</w:t>
      </w:r>
    </w:p>
    <w:p w14:paraId="4531CCBC" w14:textId="77777777" w:rsidR="004B48D7" w:rsidRPr="004B48D7" w:rsidRDefault="004B48D7" w:rsidP="004B48D7">
      <w:pPr>
        <w:pStyle w:val="Default"/>
        <w:jc w:val="both"/>
        <w:rPr>
          <w:color w:val="auto"/>
        </w:rPr>
      </w:pPr>
    </w:p>
    <w:p w14:paraId="4C8648A9" w14:textId="4EE74361" w:rsidR="004B48D7" w:rsidRPr="004B48D7" w:rsidRDefault="004B48D7" w:rsidP="004B48D7">
      <w:pPr>
        <w:pStyle w:val="Default"/>
        <w:jc w:val="both"/>
        <w:rPr>
          <w:color w:val="auto"/>
        </w:rPr>
      </w:pPr>
      <w:r w:rsidRPr="004B48D7">
        <w:rPr>
          <w:color w:val="auto"/>
        </w:rPr>
        <w:t>In both cases, limited data about award recipients will enter the public domain.</w:t>
      </w:r>
    </w:p>
    <w:p w14:paraId="59FFFC7E" w14:textId="77777777" w:rsidR="004B48D7" w:rsidRPr="004B48D7" w:rsidRDefault="004B48D7" w:rsidP="004B48D7">
      <w:pPr>
        <w:pStyle w:val="Default"/>
        <w:jc w:val="both"/>
        <w:rPr>
          <w:color w:val="auto"/>
        </w:rPr>
      </w:pPr>
    </w:p>
    <w:p w14:paraId="4BFF6311" w14:textId="43F75A4C" w:rsidR="00B65CFA" w:rsidRPr="004B48D7" w:rsidRDefault="00521B3C" w:rsidP="004B48D7">
      <w:pPr>
        <w:pStyle w:val="BodyText"/>
        <w:kinsoku w:val="0"/>
        <w:overflowPunct w:val="0"/>
        <w:spacing w:before="4" w:line="228" w:lineRule="auto"/>
        <w:jc w:val="both"/>
        <w:rPr>
          <w:b/>
          <w:bCs/>
          <w:iCs/>
          <w:sz w:val="24"/>
          <w:szCs w:val="24"/>
        </w:rPr>
      </w:pPr>
      <w:r w:rsidRPr="004B48D7">
        <w:rPr>
          <w:b/>
          <w:bCs/>
          <w:iCs/>
          <w:sz w:val="24"/>
          <w:szCs w:val="24"/>
        </w:rPr>
        <w:t>For further information relating to how the Service uses your personal data, please refer to the Employee Privacy Notice.</w:t>
      </w:r>
    </w:p>
    <w:p w14:paraId="4D345653" w14:textId="77777777" w:rsidR="00B65CFA" w:rsidRPr="004B48D7" w:rsidRDefault="00B65CFA" w:rsidP="004B48D7">
      <w:pPr>
        <w:pStyle w:val="Default"/>
        <w:jc w:val="both"/>
        <w:rPr>
          <w:b/>
          <w:bCs/>
          <w:iCs/>
          <w:color w:val="FF0000"/>
        </w:rPr>
      </w:pPr>
    </w:p>
    <w:p w14:paraId="416819F7" w14:textId="77777777" w:rsidR="004B48D7" w:rsidRPr="004B48D7" w:rsidRDefault="004B48D7" w:rsidP="004B48D7">
      <w:pPr>
        <w:pStyle w:val="Default"/>
        <w:jc w:val="both"/>
        <w:rPr>
          <w:b/>
          <w:bCs/>
          <w:iCs/>
          <w:color w:val="auto"/>
        </w:rPr>
      </w:pPr>
    </w:p>
    <w:p w14:paraId="3E0201D2" w14:textId="48716623" w:rsidR="000F7FDF" w:rsidRPr="004B48D7" w:rsidRDefault="000F7FDF" w:rsidP="004B48D7">
      <w:pPr>
        <w:pStyle w:val="Default"/>
        <w:jc w:val="both"/>
        <w:rPr>
          <w:b/>
          <w:bCs/>
          <w:iCs/>
          <w:color w:val="auto"/>
        </w:rPr>
      </w:pPr>
      <w:r w:rsidRPr="004B48D7">
        <w:rPr>
          <w:b/>
          <w:bCs/>
          <w:iCs/>
          <w:color w:val="auto"/>
        </w:rPr>
        <w:t xml:space="preserve">How long will you keep hold of my information? </w:t>
      </w:r>
    </w:p>
    <w:p w14:paraId="2161CB33" w14:textId="3FBD283D" w:rsidR="001F6FB3" w:rsidRPr="004B48D7" w:rsidRDefault="001F6FB3" w:rsidP="004B48D7">
      <w:pPr>
        <w:pStyle w:val="Default"/>
        <w:jc w:val="both"/>
        <w:rPr>
          <w:b/>
          <w:bCs/>
          <w:iCs/>
          <w:color w:val="auto"/>
        </w:rPr>
      </w:pPr>
    </w:p>
    <w:p w14:paraId="5DAF6078" w14:textId="0CED81E4" w:rsidR="001F6FB3" w:rsidRPr="004B48D7" w:rsidRDefault="001F6FB3" w:rsidP="004B48D7">
      <w:pPr>
        <w:pStyle w:val="Default"/>
        <w:jc w:val="both"/>
        <w:rPr>
          <w:color w:val="auto"/>
        </w:rPr>
      </w:pPr>
      <w:r w:rsidRPr="004B48D7">
        <w:rPr>
          <w:color w:val="auto"/>
        </w:rPr>
        <w:t xml:space="preserve">We will only retain your personal information for as long as necessary to fulfil the purposes we collected it for, including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363E3E6C" w14:textId="77777777" w:rsidR="001F6FB3" w:rsidRPr="004B48D7" w:rsidRDefault="001F6FB3" w:rsidP="004B48D7">
      <w:pPr>
        <w:pStyle w:val="Default"/>
        <w:jc w:val="both"/>
        <w:rPr>
          <w:color w:val="auto"/>
        </w:rPr>
      </w:pPr>
    </w:p>
    <w:p w14:paraId="56BD754A" w14:textId="2C14D50E" w:rsidR="001F6FB3" w:rsidRPr="004B48D7" w:rsidRDefault="001F6FB3" w:rsidP="004B48D7">
      <w:pPr>
        <w:pStyle w:val="Default"/>
        <w:jc w:val="both"/>
        <w:rPr>
          <w:b/>
          <w:bCs/>
          <w:iCs/>
          <w:color w:val="auto"/>
        </w:rPr>
      </w:pPr>
      <w:r w:rsidRPr="004B48D7">
        <w:rPr>
          <w:color w:val="auto"/>
        </w:rPr>
        <w:t>In some circumstances we may anonymise your personal information so that it can no longer be associated with you, in which case we may use such information without further notice to you. Once you are no longer an employee, we will retain and securely destroy your personal information in accordance with applicable laws, regulations and our retention schedules.</w:t>
      </w:r>
    </w:p>
    <w:p w14:paraId="7CB38374" w14:textId="0DC6EB69" w:rsidR="000F7FDF" w:rsidRPr="004B48D7" w:rsidRDefault="000F7FDF" w:rsidP="004B48D7">
      <w:pPr>
        <w:pStyle w:val="Default"/>
        <w:jc w:val="both"/>
        <w:rPr>
          <w:b/>
          <w:bCs/>
          <w:iCs/>
          <w:color w:val="auto"/>
        </w:rPr>
      </w:pPr>
    </w:p>
    <w:p w14:paraId="3CBBCEDC" w14:textId="77777777" w:rsidR="000F7FDF" w:rsidRPr="004B48D7" w:rsidRDefault="000F7FDF" w:rsidP="004B48D7">
      <w:pPr>
        <w:pStyle w:val="BodyText"/>
        <w:kinsoku w:val="0"/>
        <w:overflowPunct w:val="0"/>
        <w:spacing w:before="4" w:line="228" w:lineRule="auto"/>
        <w:jc w:val="both"/>
        <w:rPr>
          <w:b/>
          <w:bCs/>
          <w:spacing w:val="-2"/>
          <w:sz w:val="24"/>
          <w:szCs w:val="24"/>
        </w:rPr>
      </w:pPr>
    </w:p>
    <w:p w14:paraId="1703C71A" w14:textId="0E9CB457" w:rsidR="000F7FDF" w:rsidRPr="004B48D7" w:rsidRDefault="000F7FDF" w:rsidP="004B48D7">
      <w:pPr>
        <w:pStyle w:val="Default"/>
        <w:jc w:val="both"/>
        <w:rPr>
          <w:b/>
          <w:bCs/>
        </w:rPr>
      </w:pPr>
      <w:bookmarkStart w:id="0" w:name="_Hlk136425006"/>
      <w:r w:rsidRPr="004B48D7">
        <w:rPr>
          <w:b/>
          <w:bCs/>
        </w:rPr>
        <w:lastRenderedPageBreak/>
        <w:t>Your Rights</w:t>
      </w:r>
    </w:p>
    <w:p w14:paraId="06F9F768" w14:textId="77777777" w:rsidR="000F7FDF" w:rsidRPr="004B48D7" w:rsidRDefault="000F7FDF" w:rsidP="004B48D7">
      <w:pPr>
        <w:pStyle w:val="Default"/>
        <w:jc w:val="both"/>
        <w:rPr>
          <w:b/>
          <w:bCs/>
        </w:rPr>
      </w:pPr>
    </w:p>
    <w:p w14:paraId="3E9504C8" w14:textId="77777777" w:rsidR="000F7FDF" w:rsidRPr="004B48D7" w:rsidRDefault="000F7FDF" w:rsidP="004B48D7">
      <w:pPr>
        <w:pStyle w:val="Default"/>
        <w:jc w:val="both"/>
      </w:pPr>
      <w:r w:rsidRPr="004B48D7">
        <w:t xml:space="preserve">In certain circumstances the Data Protection Act 2018 will provide you with various rights regarding your personal information, such as the right </w:t>
      </w:r>
      <w:proofErr w:type="gramStart"/>
      <w:r w:rsidRPr="004B48D7">
        <w:t>to;</w:t>
      </w:r>
      <w:proofErr w:type="gramEnd"/>
      <w:r w:rsidRPr="004B48D7">
        <w:t xml:space="preserve"> </w:t>
      </w:r>
    </w:p>
    <w:p w14:paraId="75E548BD" w14:textId="77777777" w:rsidR="000F7FDF" w:rsidRPr="004B48D7" w:rsidRDefault="000F7FDF" w:rsidP="004B48D7">
      <w:pPr>
        <w:pStyle w:val="Default"/>
        <w:jc w:val="both"/>
      </w:pPr>
    </w:p>
    <w:p w14:paraId="782483ED" w14:textId="77777777" w:rsidR="000F7FDF" w:rsidRPr="004B48D7" w:rsidRDefault="000F7FDF" w:rsidP="004B48D7">
      <w:pPr>
        <w:pStyle w:val="Default"/>
        <w:numPr>
          <w:ilvl w:val="0"/>
          <w:numId w:val="8"/>
        </w:numPr>
        <w:ind w:left="360"/>
        <w:jc w:val="both"/>
      </w:pPr>
      <w:r w:rsidRPr="004B48D7">
        <w:t xml:space="preserve">Request sight of the information that we are holding on you </w:t>
      </w:r>
    </w:p>
    <w:p w14:paraId="2BE6124F" w14:textId="77777777" w:rsidR="000F7FDF" w:rsidRPr="004B48D7" w:rsidRDefault="000F7FDF" w:rsidP="004B48D7">
      <w:pPr>
        <w:pStyle w:val="Default"/>
        <w:numPr>
          <w:ilvl w:val="0"/>
          <w:numId w:val="8"/>
        </w:numPr>
        <w:ind w:left="360"/>
        <w:jc w:val="both"/>
      </w:pPr>
      <w:r w:rsidRPr="004B48D7">
        <w:t xml:space="preserve">Request the rectification of any inaccurate personal data </w:t>
      </w:r>
    </w:p>
    <w:p w14:paraId="34593A3D" w14:textId="77777777" w:rsidR="000F7FDF" w:rsidRPr="004B48D7" w:rsidRDefault="000F7FDF" w:rsidP="004B48D7">
      <w:pPr>
        <w:pStyle w:val="Default"/>
        <w:numPr>
          <w:ilvl w:val="0"/>
          <w:numId w:val="8"/>
        </w:numPr>
        <w:ind w:left="360"/>
        <w:jc w:val="both"/>
      </w:pPr>
      <w:r w:rsidRPr="004B48D7">
        <w:t xml:space="preserve">Request erasure of personal data </w:t>
      </w:r>
    </w:p>
    <w:p w14:paraId="5E1C1252" w14:textId="77777777" w:rsidR="000F7FDF" w:rsidRPr="004B48D7" w:rsidRDefault="000F7FDF" w:rsidP="004B48D7">
      <w:pPr>
        <w:pStyle w:val="Default"/>
        <w:numPr>
          <w:ilvl w:val="0"/>
          <w:numId w:val="8"/>
        </w:numPr>
        <w:ind w:left="360"/>
        <w:jc w:val="both"/>
      </w:pPr>
      <w:r w:rsidRPr="004B48D7">
        <w:t xml:space="preserve">Request restriction of processing </w:t>
      </w:r>
    </w:p>
    <w:p w14:paraId="75F7BDA9" w14:textId="77777777" w:rsidR="000F7FDF" w:rsidRPr="004B48D7" w:rsidRDefault="000F7FDF" w:rsidP="004B48D7">
      <w:pPr>
        <w:pStyle w:val="Default"/>
        <w:numPr>
          <w:ilvl w:val="0"/>
          <w:numId w:val="8"/>
        </w:numPr>
        <w:ind w:left="360"/>
        <w:jc w:val="both"/>
      </w:pPr>
      <w:r w:rsidRPr="004B48D7">
        <w:t xml:space="preserve">Object to the processing of your data </w:t>
      </w:r>
    </w:p>
    <w:p w14:paraId="3C33EF7C" w14:textId="77777777" w:rsidR="000F7FDF" w:rsidRPr="004B48D7" w:rsidRDefault="000F7FDF" w:rsidP="004B48D7">
      <w:pPr>
        <w:pStyle w:val="Default"/>
        <w:numPr>
          <w:ilvl w:val="0"/>
          <w:numId w:val="8"/>
        </w:numPr>
        <w:ind w:left="360"/>
        <w:jc w:val="both"/>
      </w:pPr>
      <w:r w:rsidRPr="004B48D7">
        <w:t xml:space="preserve">Data portability </w:t>
      </w:r>
    </w:p>
    <w:p w14:paraId="2F7741E3" w14:textId="77777777" w:rsidR="000F7FDF" w:rsidRPr="004B48D7" w:rsidRDefault="000F7FDF" w:rsidP="004B48D7">
      <w:pPr>
        <w:pStyle w:val="Default"/>
        <w:numPr>
          <w:ilvl w:val="0"/>
          <w:numId w:val="8"/>
        </w:numPr>
        <w:ind w:left="360"/>
        <w:jc w:val="both"/>
      </w:pPr>
      <w:r w:rsidRPr="004B48D7">
        <w:t xml:space="preserve">Lodge a complaint with the Information Commissioner’s Office </w:t>
      </w:r>
    </w:p>
    <w:p w14:paraId="0D277324" w14:textId="77777777" w:rsidR="000F7FDF" w:rsidRPr="004B48D7" w:rsidRDefault="000F7FDF" w:rsidP="004B48D7">
      <w:pPr>
        <w:pStyle w:val="Default"/>
        <w:numPr>
          <w:ilvl w:val="0"/>
          <w:numId w:val="8"/>
        </w:numPr>
        <w:ind w:left="360"/>
        <w:jc w:val="both"/>
      </w:pPr>
      <w:r w:rsidRPr="004B48D7">
        <w:t xml:space="preserve">Request to withdraw consent where the processing is based on consent </w:t>
      </w:r>
    </w:p>
    <w:p w14:paraId="3D78DF1B" w14:textId="77777777" w:rsidR="000F7FDF" w:rsidRPr="004B48D7" w:rsidRDefault="000F7FDF" w:rsidP="004B48D7">
      <w:pPr>
        <w:pStyle w:val="Default"/>
        <w:jc w:val="both"/>
      </w:pPr>
    </w:p>
    <w:p w14:paraId="6113DD08" w14:textId="40719CF8" w:rsidR="000F7FDF" w:rsidRPr="004B48D7" w:rsidRDefault="000F7FDF" w:rsidP="004B48D7">
      <w:pPr>
        <w:pStyle w:val="Default"/>
        <w:jc w:val="both"/>
      </w:pPr>
      <w:r w:rsidRPr="004B48D7">
        <w:t xml:space="preserve">To find out more about your rights </w:t>
      </w:r>
      <w:hyperlink r:id="rId8" w:history="1">
        <w:r w:rsidRPr="004B48D7">
          <w:rPr>
            <w:rStyle w:val="Hyperlink"/>
          </w:rPr>
          <w:t>click here</w:t>
        </w:r>
      </w:hyperlink>
      <w:r w:rsidRPr="004B48D7">
        <w:t xml:space="preserve">. </w:t>
      </w:r>
    </w:p>
    <w:p w14:paraId="1AFB1D9C" w14:textId="77777777" w:rsidR="00204A02" w:rsidRPr="004B48D7" w:rsidRDefault="00204A02" w:rsidP="004B48D7">
      <w:pPr>
        <w:pStyle w:val="Default"/>
        <w:jc w:val="both"/>
      </w:pPr>
    </w:p>
    <w:p w14:paraId="4E70A828" w14:textId="09CD1068" w:rsidR="000F7FDF" w:rsidRPr="004B48D7" w:rsidRDefault="000F7FDF" w:rsidP="004B48D7">
      <w:pPr>
        <w:pStyle w:val="Default"/>
        <w:jc w:val="both"/>
      </w:pPr>
      <w:r w:rsidRPr="004B48D7">
        <w:t xml:space="preserve">If you have any concerns or would like to discuss how we use your information, please contact: </w:t>
      </w:r>
    </w:p>
    <w:p w14:paraId="52EFE76A" w14:textId="77777777" w:rsidR="000F7FDF" w:rsidRPr="004B48D7" w:rsidRDefault="000F7FDF" w:rsidP="004B48D7">
      <w:pPr>
        <w:pStyle w:val="Default"/>
        <w:jc w:val="both"/>
      </w:pPr>
    </w:p>
    <w:p w14:paraId="588DA207" w14:textId="54E16F82" w:rsidR="000F7FDF" w:rsidRPr="004B48D7" w:rsidRDefault="000F7FDF" w:rsidP="004B48D7">
      <w:pPr>
        <w:pStyle w:val="Default"/>
        <w:jc w:val="both"/>
      </w:pPr>
      <w:r w:rsidRPr="004B48D7">
        <w:rPr>
          <w:bCs/>
        </w:rPr>
        <w:t xml:space="preserve">Information Governance </w:t>
      </w:r>
    </w:p>
    <w:p w14:paraId="74794883" w14:textId="77777777" w:rsidR="000F7FDF" w:rsidRPr="004B48D7" w:rsidRDefault="000F7FDF" w:rsidP="004B48D7">
      <w:pPr>
        <w:pStyle w:val="Default"/>
        <w:jc w:val="both"/>
        <w:rPr>
          <w:bCs/>
        </w:rPr>
      </w:pPr>
      <w:r w:rsidRPr="004B48D7">
        <w:rPr>
          <w:bCs/>
        </w:rPr>
        <w:t xml:space="preserve">Lancashire Fire and Rescue Service </w:t>
      </w:r>
    </w:p>
    <w:p w14:paraId="6BDFC9F1" w14:textId="77777777" w:rsidR="000F7FDF" w:rsidRPr="004B48D7" w:rsidRDefault="000F7FDF" w:rsidP="00C064B9">
      <w:pPr>
        <w:pStyle w:val="Default"/>
        <w:rPr>
          <w:bCs/>
        </w:rPr>
      </w:pPr>
      <w:r w:rsidRPr="004B48D7">
        <w:rPr>
          <w:bCs/>
        </w:rPr>
        <w:t xml:space="preserve">Fire Service HQ </w:t>
      </w:r>
      <w:r w:rsidRPr="004B48D7">
        <w:rPr>
          <w:bCs/>
        </w:rPr>
        <w:br/>
        <w:t>Garstang Road</w:t>
      </w:r>
    </w:p>
    <w:p w14:paraId="0353023D" w14:textId="77777777" w:rsidR="000F7FDF" w:rsidRPr="004B48D7" w:rsidRDefault="000F7FDF" w:rsidP="004B48D7">
      <w:pPr>
        <w:pStyle w:val="Default"/>
        <w:jc w:val="both"/>
        <w:rPr>
          <w:bCs/>
        </w:rPr>
      </w:pPr>
      <w:r w:rsidRPr="004B48D7">
        <w:rPr>
          <w:bCs/>
        </w:rPr>
        <w:t>Fulwood</w:t>
      </w:r>
    </w:p>
    <w:p w14:paraId="22898FFD" w14:textId="77777777" w:rsidR="000F7FDF" w:rsidRPr="004B48D7" w:rsidRDefault="000F7FDF" w:rsidP="004B48D7">
      <w:pPr>
        <w:pStyle w:val="Default"/>
        <w:jc w:val="both"/>
        <w:rPr>
          <w:bCs/>
        </w:rPr>
      </w:pPr>
      <w:r w:rsidRPr="004B48D7">
        <w:rPr>
          <w:bCs/>
        </w:rPr>
        <w:t xml:space="preserve">Preston </w:t>
      </w:r>
    </w:p>
    <w:p w14:paraId="1265AEBD" w14:textId="77777777" w:rsidR="000F7FDF" w:rsidRPr="004B48D7" w:rsidRDefault="000F7FDF" w:rsidP="004B48D7">
      <w:pPr>
        <w:pStyle w:val="Default"/>
        <w:jc w:val="both"/>
        <w:rPr>
          <w:bCs/>
        </w:rPr>
      </w:pPr>
      <w:r w:rsidRPr="004B48D7">
        <w:rPr>
          <w:bCs/>
        </w:rPr>
        <w:t>PR2 3LH</w:t>
      </w:r>
    </w:p>
    <w:p w14:paraId="2656F1BF" w14:textId="77777777" w:rsidR="000F7FDF" w:rsidRPr="004B48D7" w:rsidRDefault="000F7FDF" w:rsidP="004B48D7">
      <w:pPr>
        <w:pStyle w:val="Default"/>
        <w:jc w:val="both"/>
        <w:rPr>
          <w:bCs/>
        </w:rPr>
      </w:pPr>
    </w:p>
    <w:p w14:paraId="61ED3A43" w14:textId="677FA12C" w:rsidR="000F7FDF" w:rsidRPr="004B48D7" w:rsidRDefault="000F7FDF" w:rsidP="004B48D7">
      <w:pPr>
        <w:pStyle w:val="Default"/>
        <w:jc w:val="both"/>
      </w:pPr>
      <w:r w:rsidRPr="004B48D7">
        <w:rPr>
          <w:bCs/>
        </w:rPr>
        <w:t xml:space="preserve">Email: infogov@lancsfirerescue.org.uk </w:t>
      </w:r>
    </w:p>
    <w:p w14:paraId="64E0FF9E" w14:textId="6DA9D3EF" w:rsidR="000F7FDF" w:rsidRPr="004B48D7" w:rsidRDefault="000F7FDF" w:rsidP="004B48D7">
      <w:pPr>
        <w:pStyle w:val="Default"/>
        <w:jc w:val="both"/>
        <w:rPr>
          <w:bCs/>
        </w:rPr>
      </w:pPr>
      <w:r w:rsidRPr="004B48D7">
        <w:rPr>
          <w:bCs/>
        </w:rPr>
        <w:t>Telephone: 01772 866</w:t>
      </w:r>
      <w:r w:rsidR="001F6FB3" w:rsidRPr="004B48D7">
        <w:rPr>
          <w:bCs/>
        </w:rPr>
        <w:t>842</w:t>
      </w:r>
      <w:r w:rsidRPr="004B48D7">
        <w:rPr>
          <w:bCs/>
        </w:rPr>
        <w:t xml:space="preserve">  </w:t>
      </w:r>
    </w:p>
    <w:p w14:paraId="1D74105C" w14:textId="4AC589D6" w:rsidR="00D23234" w:rsidRPr="004B48D7" w:rsidRDefault="00D23234" w:rsidP="004B48D7">
      <w:pPr>
        <w:pStyle w:val="Default"/>
        <w:jc w:val="both"/>
        <w:rPr>
          <w:bCs/>
        </w:rPr>
      </w:pPr>
      <w:r w:rsidRPr="004B48D7">
        <w:rPr>
          <w:bCs/>
        </w:rPr>
        <w:t>Or:</w:t>
      </w:r>
    </w:p>
    <w:p w14:paraId="00740F68" w14:textId="77777777" w:rsidR="00D23234" w:rsidRPr="004B48D7" w:rsidRDefault="00D23234" w:rsidP="004B48D7">
      <w:pPr>
        <w:pStyle w:val="Default"/>
        <w:jc w:val="both"/>
        <w:rPr>
          <w:bCs/>
        </w:rPr>
      </w:pPr>
    </w:p>
    <w:p w14:paraId="0C2238C0" w14:textId="77777777" w:rsidR="00B65CFA" w:rsidRPr="004B48D7" w:rsidRDefault="00D23234" w:rsidP="004B48D7">
      <w:pPr>
        <w:pStyle w:val="Default"/>
        <w:jc w:val="both"/>
        <w:rPr>
          <w:bCs/>
        </w:rPr>
      </w:pPr>
      <w:r w:rsidRPr="004B48D7">
        <w:rPr>
          <w:bCs/>
        </w:rPr>
        <w:t>The Data Protection Officer</w:t>
      </w:r>
      <w:r w:rsidR="00B65CFA" w:rsidRPr="004B48D7">
        <w:rPr>
          <w:bCs/>
        </w:rPr>
        <w:t xml:space="preserve">, </w:t>
      </w:r>
    </w:p>
    <w:p w14:paraId="19DB446F" w14:textId="3215DF3F" w:rsidR="00D23234" w:rsidRPr="004B48D7" w:rsidRDefault="00D23234" w:rsidP="004B48D7">
      <w:pPr>
        <w:pStyle w:val="Default"/>
        <w:jc w:val="both"/>
      </w:pPr>
      <w:r w:rsidRPr="004B48D7">
        <w:rPr>
          <w:bCs/>
        </w:rPr>
        <w:t xml:space="preserve">Email: </w:t>
      </w:r>
      <w:r w:rsidR="00204A02" w:rsidRPr="004B48D7">
        <w:rPr>
          <w:bCs/>
        </w:rPr>
        <w:t>dominichowell</w:t>
      </w:r>
      <w:r w:rsidRPr="004B48D7">
        <w:rPr>
          <w:bCs/>
        </w:rPr>
        <w:t xml:space="preserve">@lancsfirerescue.org.uk </w:t>
      </w:r>
    </w:p>
    <w:p w14:paraId="26BB4417" w14:textId="716DAD7A" w:rsidR="000F7FDF" w:rsidRPr="004B48D7" w:rsidRDefault="000F7FDF" w:rsidP="004B48D7">
      <w:pPr>
        <w:pStyle w:val="Default"/>
        <w:jc w:val="both"/>
      </w:pPr>
      <w:r w:rsidRPr="004B48D7">
        <w:t xml:space="preserve">You can also contact the Information Commissioner's Office for further guidance or to lodge a complaint at: </w:t>
      </w:r>
    </w:p>
    <w:p w14:paraId="792FEB36" w14:textId="77777777" w:rsidR="000F7FDF" w:rsidRPr="004B48D7" w:rsidRDefault="000F7FDF" w:rsidP="004B48D7">
      <w:pPr>
        <w:pStyle w:val="Default"/>
        <w:jc w:val="both"/>
      </w:pPr>
    </w:p>
    <w:p w14:paraId="3E5F740C" w14:textId="77777777" w:rsidR="000F7FDF" w:rsidRPr="004B48D7" w:rsidRDefault="000F7FDF" w:rsidP="004B48D7">
      <w:pPr>
        <w:pStyle w:val="Default"/>
        <w:jc w:val="both"/>
        <w:rPr>
          <w:bCs/>
        </w:rPr>
      </w:pPr>
      <w:r w:rsidRPr="004B48D7">
        <w:rPr>
          <w:bCs/>
        </w:rPr>
        <w:t xml:space="preserve">Information Commissioner's Office </w:t>
      </w:r>
    </w:p>
    <w:p w14:paraId="6EF3CCE5" w14:textId="77777777" w:rsidR="000F7FDF" w:rsidRPr="004B48D7" w:rsidRDefault="000F7FDF" w:rsidP="004B48D7">
      <w:pPr>
        <w:pStyle w:val="Default"/>
        <w:jc w:val="both"/>
        <w:rPr>
          <w:bCs/>
        </w:rPr>
      </w:pPr>
      <w:r w:rsidRPr="004B48D7">
        <w:rPr>
          <w:bCs/>
        </w:rPr>
        <w:t xml:space="preserve">Wycliffe House </w:t>
      </w:r>
    </w:p>
    <w:p w14:paraId="1A08538C" w14:textId="77777777" w:rsidR="000F7FDF" w:rsidRPr="004B48D7" w:rsidRDefault="000F7FDF" w:rsidP="004B48D7">
      <w:pPr>
        <w:pStyle w:val="Default"/>
        <w:jc w:val="both"/>
        <w:rPr>
          <w:bCs/>
        </w:rPr>
      </w:pPr>
      <w:r w:rsidRPr="004B48D7">
        <w:rPr>
          <w:bCs/>
        </w:rPr>
        <w:t xml:space="preserve">Water Lane </w:t>
      </w:r>
    </w:p>
    <w:p w14:paraId="4C79DA21" w14:textId="77777777" w:rsidR="000F7FDF" w:rsidRPr="004B48D7" w:rsidRDefault="000F7FDF" w:rsidP="004B48D7">
      <w:pPr>
        <w:pStyle w:val="Default"/>
        <w:jc w:val="both"/>
        <w:rPr>
          <w:bCs/>
        </w:rPr>
      </w:pPr>
      <w:r w:rsidRPr="004B48D7">
        <w:rPr>
          <w:bCs/>
        </w:rPr>
        <w:t xml:space="preserve">Wilmslow </w:t>
      </w:r>
    </w:p>
    <w:p w14:paraId="79B20DA2" w14:textId="77777777" w:rsidR="000F7FDF" w:rsidRPr="004B48D7" w:rsidRDefault="000F7FDF" w:rsidP="004B48D7">
      <w:pPr>
        <w:pStyle w:val="Default"/>
        <w:jc w:val="both"/>
        <w:rPr>
          <w:bCs/>
        </w:rPr>
      </w:pPr>
      <w:r w:rsidRPr="004B48D7">
        <w:rPr>
          <w:bCs/>
        </w:rPr>
        <w:t>Cheshire</w:t>
      </w:r>
    </w:p>
    <w:p w14:paraId="3EC20466" w14:textId="77777777" w:rsidR="000F7FDF" w:rsidRPr="004B48D7" w:rsidRDefault="000F7FDF" w:rsidP="004B48D7">
      <w:pPr>
        <w:pStyle w:val="Default"/>
        <w:jc w:val="both"/>
        <w:rPr>
          <w:bCs/>
        </w:rPr>
      </w:pPr>
      <w:r w:rsidRPr="004B48D7">
        <w:rPr>
          <w:bCs/>
        </w:rPr>
        <w:t>SK9 5AF</w:t>
      </w:r>
    </w:p>
    <w:p w14:paraId="342FA355" w14:textId="77777777" w:rsidR="000F7FDF" w:rsidRPr="004B48D7" w:rsidRDefault="000F7FDF" w:rsidP="004B48D7">
      <w:pPr>
        <w:pStyle w:val="Default"/>
        <w:jc w:val="both"/>
      </w:pPr>
      <w:r w:rsidRPr="004B48D7">
        <w:t>www.ico.org.uk</w:t>
      </w:r>
    </w:p>
    <w:p w14:paraId="2299CB66" w14:textId="77777777" w:rsidR="000F7FDF" w:rsidRPr="004B48D7" w:rsidRDefault="000F7FDF" w:rsidP="004B48D7">
      <w:pPr>
        <w:pStyle w:val="Default"/>
        <w:jc w:val="both"/>
      </w:pPr>
    </w:p>
    <w:p w14:paraId="5D2D7652" w14:textId="5B42D726" w:rsidR="001F6FB3" w:rsidRPr="004B48D7" w:rsidRDefault="000F7FDF" w:rsidP="004B48D7">
      <w:pPr>
        <w:pStyle w:val="Default"/>
        <w:jc w:val="both"/>
      </w:pPr>
      <w:r w:rsidRPr="004B48D7">
        <w:t>Telephone: 0303 123 1113</w:t>
      </w:r>
    </w:p>
    <w:bookmarkEnd w:id="0"/>
    <w:p w14:paraId="1C35488B" w14:textId="77777777" w:rsidR="00943812" w:rsidRPr="004B48D7" w:rsidRDefault="00943812" w:rsidP="004B48D7">
      <w:pPr>
        <w:pStyle w:val="Default"/>
        <w:jc w:val="both"/>
      </w:pPr>
    </w:p>
    <w:p w14:paraId="290DBF97" w14:textId="77777777" w:rsidR="00943812" w:rsidRPr="004B48D7" w:rsidRDefault="00943812" w:rsidP="004B48D7">
      <w:pPr>
        <w:pStyle w:val="Default"/>
        <w:jc w:val="both"/>
      </w:pPr>
    </w:p>
    <w:p w14:paraId="43CBAE5B" w14:textId="77777777" w:rsidR="00521B3C" w:rsidRPr="004B48D7" w:rsidRDefault="00521B3C" w:rsidP="004B48D7">
      <w:pPr>
        <w:pStyle w:val="Default"/>
        <w:jc w:val="both"/>
      </w:pPr>
    </w:p>
    <w:p w14:paraId="4AB6E554" w14:textId="77777777" w:rsidR="00521B3C" w:rsidRPr="004B48D7" w:rsidRDefault="00521B3C" w:rsidP="004B48D7">
      <w:pPr>
        <w:pStyle w:val="Default"/>
        <w:jc w:val="both"/>
      </w:pPr>
    </w:p>
    <w:p w14:paraId="43920987" w14:textId="77777777" w:rsidR="00521B3C" w:rsidRPr="004B48D7" w:rsidRDefault="00521B3C" w:rsidP="004B48D7">
      <w:pPr>
        <w:pStyle w:val="Default"/>
        <w:jc w:val="both"/>
      </w:pPr>
    </w:p>
    <w:p w14:paraId="5C5B2CD4" w14:textId="32E81487" w:rsidR="001F6FB3" w:rsidRPr="004B48D7" w:rsidRDefault="00943812" w:rsidP="004B48D7">
      <w:pPr>
        <w:jc w:val="both"/>
        <w:rPr>
          <w:rFonts w:ascii="Arial" w:hAnsi="Arial" w:cs="Arial"/>
          <w:b/>
          <w:bCs/>
          <w:sz w:val="24"/>
          <w:szCs w:val="24"/>
        </w:rPr>
      </w:pPr>
      <w:r w:rsidRPr="004B48D7">
        <w:rPr>
          <w:rFonts w:ascii="Arial" w:hAnsi="Arial" w:cs="Arial"/>
          <w:b/>
          <w:bCs/>
          <w:sz w:val="24"/>
          <w:szCs w:val="24"/>
        </w:rPr>
        <w:lastRenderedPageBreak/>
        <w:t>C</w:t>
      </w:r>
      <w:r w:rsidR="001F6FB3" w:rsidRPr="004B48D7">
        <w:rPr>
          <w:rFonts w:ascii="Arial" w:hAnsi="Arial" w:cs="Arial"/>
          <w:b/>
          <w:bCs/>
          <w:sz w:val="24"/>
          <w:szCs w:val="24"/>
        </w:rPr>
        <w:t xml:space="preserve">hanges to this Privacy Notice </w:t>
      </w:r>
    </w:p>
    <w:p w14:paraId="03948898" w14:textId="30D3B71B" w:rsidR="00A0695C" w:rsidRPr="004B48D7" w:rsidRDefault="00A0695C" w:rsidP="004B48D7">
      <w:pPr>
        <w:pStyle w:val="BodyText"/>
        <w:kinsoku w:val="0"/>
        <w:overflowPunct w:val="0"/>
        <w:spacing w:line="278" w:lineRule="auto"/>
        <w:ind w:right="287"/>
        <w:jc w:val="both"/>
        <w:rPr>
          <w:sz w:val="24"/>
          <w:szCs w:val="24"/>
        </w:rPr>
      </w:pPr>
      <w:r w:rsidRPr="004B48D7">
        <w:rPr>
          <w:sz w:val="24"/>
          <w:szCs w:val="24"/>
        </w:rPr>
        <w:t>We</w:t>
      </w:r>
      <w:r w:rsidRPr="004B48D7">
        <w:rPr>
          <w:spacing w:val="21"/>
          <w:sz w:val="24"/>
          <w:szCs w:val="24"/>
        </w:rPr>
        <w:t xml:space="preserve"> </w:t>
      </w:r>
      <w:r w:rsidRPr="004B48D7">
        <w:rPr>
          <w:sz w:val="24"/>
          <w:szCs w:val="24"/>
        </w:rPr>
        <w:t>keep</w:t>
      </w:r>
      <w:r w:rsidRPr="004B48D7">
        <w:rPr>
          <w:spacing w:val="18"/>
          <w:sz w:val="24"/>
          <w:szCs w:val="24"/>
        </w:rPr>
        <w:t xml:space="preserve"> </w:t>
      </w:r>
      <w:r w:rsidRPr="004B48D7">
        <w:rPr>
          <w:sz w:val="24"/>
          <w:szCs w:val="24"/>
        </w:rPr>
        <w:t>this</w:t>
      </w:r>
      <w:r w:rsidRPr="004B48D7">
        <w:rPr>
          <w:spacing w:val="21"/>
          <w:sz w:val="24"/>
          <w:szCs w:val="24"/>
        </w:rPr>
        <w:t xml:space="preserve"> </w:t>
      </w:r>
      <w:r w:rsidRPr="004B48D7">
        <w:rPr>
          <w:sz w:val="24"/>
          <w:szCs w:val="24"/>
        </w:rPr>
        <w:t>privacy</w:t>
      </w:r>
      <w:r w:rsidRPr="004B48D7">
        <w:rPr>
          <w:spacing w:val="19"/>
          <w:sz w:val="24"/>
          <w:szCs w:val="24"/>
        </w:rPr>
        <w:t xml:space="preserve"> </w:t>
      </w:r>
      <w:r w:rsidRPr="004B48D7">
        <w:rPr>
          <w:sz w:val="24"/>
          <w:szCs w:val="24"/>
        </w:rPr>
        <w:t>notice</w:t>
      </w:r>
      <w:r w:rsidRPr="004B48D7">
        <w:rPr>
          <w:spacing w:val="21"/>
          <w:sz w:val="24"/>
          <w:szCs w:val="24"/>
        </w:rPr>
        <w:t xml:space="preserve"> </w:t>
      </w:r>
      <w:r w:rsidRPr="004B48D7">
        <w:rPr>
          <w:sz w:val="24"/>
          <w:szCs w:val="24"/>
        </w:rPr>
        <w:t>under</w:t>
      </w:r>
      <w:r w:rsidRPr="004B48D7">
        <w:rPr>
          <w:spacing w:val="19"/>
          <w:sz w:val="24"/>
          <w:szCs w:val="24"/>
        </w:rPr>
        <w:t xml:space="preserve"> </w:t>
      </w:r>
      <w:r w:rsidRPr="004B48D7">
        <w:rPr>
          <w:sz w:val="24"/>
          <w:szCs w:val="24"/>
        </w:rPr>
        <w:t>regular</w:t>
      </w:r>
      <w:r w:rsidRPr="004B48D7">
        <w:rPr>
          <w:spacing w:val="19"/>
          <w:sz w:val="24"/>
          <w:szCs w:val="24"/>
        </w:rPr>
        <w:t xml:space="preserve"> </w:t>
      </w:r>
      <w:r w:rsidRPr="004B48D7">
        <w:rPr>
          <w:sz w:val="24"/>
          <w:szCs w:val="24"/>
        </w:rPr>
        <w:t>review.</w:t>
      </w:r>
      <w:r w:rsidRPr="004B48D7">
        <w:rPr>
          <w:spacing w:val="20"/>
          <w:sz w:val="24"/>
          <w:szCs w:val="24"/>
        </w:rPr>
        <w:t xml:space="preserve"> </w:t>
      </w:r>
      <w:r w:rsidRPr="004B48D7">
        <w:rPr>
          <w:sz w:val="24"/>
          <w:szCs w:val="24"/>
        </w:rPr>
        <w:t>It</w:t>
      </w:r>
      <w:r w:rsidRPr="004B48D7">
        <w:rPr>
          <w:spacing w:val="20"/>
          <w:sz w:val="24"/>
          <w:szCs w:val="24"/>
        </w:rPr>
        <w:t xml:space="preserve"> </w:t>
      </w:r>
      <w:r w:rsidRPr="004B48D7">
        <w:rPr>
          <w:sz w:val="24"/>
          <w:szCs w:val="24"/>
        </w:rPr>
        <w:t>will</w:t>
      </w:r>
      <w:r w:rsidRPr="004B48D7">
        <w:rPr>
          <w:spacing w:val="20"/>
          <w:sz w:val="24"/>
          <w:szCs w:val="24"/>
        </w:rPr>
        <w:t xml:space="preserve"> </w:t>
      </w:r>
      <w:r w:rsidRPr="004B48D7">
        <w:rPr>
          <w:sz w:val="24"/>
          <w:szCs w:val="24"/>
        </w:rPr>
        <w:t>be</w:t>
      </w:r>
      <w:r w:rsidRPr="004B48D7">
        <w:rPr>
          <w:spacing w:val="18"/>
          <w:sz w:val="24"/>
          <w:szCs w:val="24"/>
        </w:rPr>
        <w:t xml:space="preserve"> </w:t>
      </w:r>
      <w:r w:rsidRPr="004B48D7">
        <w:rPr>
          <w:sz w:val="24"/>
          <w:szCs w:val="24"/>
        </w:rPr>
        <w:t>reviewed</w:t>
      </w:r>
      <w:r w:rsidRPr="004B48D7">
        <w:rPr>
          <w:spacing w:val="21"/>
          <w:sz w:val="24"/>
          <w:szCs w:val="24"/>
        </w:rPr>
        <w:t xml:space="preserve"> </w:t>
      </w:r>
      <w:r w:rsidRPr="004B48D7">
        <w:rPr>
          <w:sz w:val="24"/>
          <w:szCs w:val="24"/>
        </w:rPr>
        <w:t>at</w:t>
      </w:r>
      <w:r w:rsidRPr="004B48D7">
        <w:rPr>
          <w:spacing w:val="22"/>
          <w:sz w:val="24"/>
          <w:szCs w:val="24"/>
        </w:rPr>
        <w:t xml:space="preserve"> </w:t>
      </w:r>
      <w:r w:rsidRPr="004B48D7">
        <w:rPr>
          <w:sz w:val="24"/>
          <w:szCs w:val="24"/>
        </w:rPr>
        <w:t>least</w:t>
      </w:r>
      <w:r w:rsidRPr="004B48D7">
        <w:rPr>
          <w:spacing w:val="23"/>
          <w:sz w:val="24"/>
          <w:szCs w:val="24"/>
        </w:rPr>
        <w:t xml:space="preserve"> </w:t>
      </w:r>
      <w:r w:rsidRPr="004B48D7">
        <w:rPr>
          <w:sz w:val="24"/>
          <w:szCs w:val="24"/>
        </w:rPr>
        <w:t>once</w:t>
      </w:r>
      <w:r w:rsidRPr="004B48D7">
        <w:rPr>
          <w:spacing w:val="18"/>
          <w:sz w:val="24"/>
          <w:szCs w:val="24"/>
        </w:rPr>
        <w:t xml:space="preserve"> </w:t>
      </w:r>
      <w:r w:rsidRPr="004B48D7">
        <w:rPr>
          <w:sz w:val="24"/>
          <w:szCs w:val="24"/>
        </w:rPr>
        <w:t>every</w:t>
      </w:r>
      <w:r w:rsidRPr="004B48D7">
        <w:rPr>
          <w:spacing w:val="19"/>
          <w:sz w:val="24"/>
          <w:szCs w:val="24"/>
        </w:rPr>
        <w:t xml:space="preserve"> </w:t>
      </w:r>
      <w:r w:rsidRPr="004B48D7">
        <w:rPr>
          <w:sz w:val="24"/>
          <w:szCs w:val="24"/>
        </w:rPr>
        <w:t>3 years</w:t>
      </w:r>
      <w:r w:rsidRPr="004B48D7">
        <w:rPr>
          <w:spacing w:val="11"/>
          <w:sz w:val="24"/>
          <w:szCs w:val="24"/>
        </w:rPr>
        <w:t xml:space="preserve"> </w:t>
      </w:r>
      <w:r w:rsidRPr="004B48D7">
        <w:rPr>
          <w:sz w:val="24"/>
          <w:szCs w:val="24"/>
        </w:rPr>
        <w:t>and</w:t>
      </w:r>
      <w:r w:rsidRPr="004B48D7">
        <w:rPr>
          <w:spacing w:val="13"/>
          <w:sz w:val="24"/>
          <w:szCs w:val="24"/>
        </w:rPr>
        <w:t xml:space="preserve"> </w:t>
      </w:r>
      <w:r w:rsidRPr="004B48D7">
        <w:rPr>
          <w:sz w:val="24"/>
          <w:szCs w:val="24"/>
        </w:rPr>
        <w:t>if</w:t>
      </w:r>
      <w:r w:rsidRPr="004B48D7">
        <w:rPr>
          <w:spacing w:val="15"/>
          <w:sz w:val="24"/>
          <w:szCs w:val="24"/>
        </w:rPr>
        <w:t xml:space="preserve"> </w:t>
      </w:r>
      <w:r w:rsidRPr="004B48D7">
        <w:rPr>
          <w:sz w:val="24"/>
          <w:szCs w:val="24"/>
        </w:rPr>
        <w:t>appropriate,</w:t>
      </w:r>
      <w:r w:rsidRPr="004B48D7">
        <w:rPr>
          <w:spacing w:val="11"/>
          <w:sz w:val="24"/>
          <w:szCs w:val="24"/>
        </w:rPr>
        <w:t xml:space="preserve"> </w:t>
      </w:r>
      <w:r w:rsidRPr="004B48D7">
        <w:rPr>
          <w:sz w:val="24"/>
          <w:szCs w:val="24"/>
        </w:rPr>
        <w:t>amended to maintain its relevance</w:t>
      </w:r>
      <w:r w:rsidRPr="004B48D7">
        <w:rPr>
          <w:spacing w:val="11"/>
          <w:sz w:val="24"/>
          <w:szCs w:val="24"/>
        </w:rPr>
        <w:t xml:space="preserve"> </w:t>
      </w:r>
      <w:r w:rsidRPr="004B48D7">
        <w:rPr>
          <w:sz w:val="24"/>
          <w:szCs w:val="24"/>
        </w:rPr>
        <w:t>with</w:t>
      </w:r>
      <w:r w:rsidRPr="004B48D7">
        <w:rPr>
          <w:spacing w:val="11"/>
          <w:sz w:val="24"/>
          <w:szCs w:val="24"/>
        </w:rPr>
        <w:t xml:space="preserve"> </w:t>
      </w:r>
      <w:r w:rsidRPr="004B48D7">
        <w:rPr>
          <w:sz w:val="24"/>
          <w:szCs w:val="24"/>
        </w:rPr>
        <w:t>changes to</w:t>
      </w:r>
      <w:r w:rsidRPr="004B48D7">
        <w:rPr>
          <w:spacing w:val="12"/>
          <w:sz w:val="24"/>
          <w:szCs w:val="24"/>
        </w:rPr>
        <w:t xml:space="preserve"> </w:t>
      </w:r>
      <w:r w:rsidRPr="004B48D7">
        <w:rPr>
          <w:sz w:val="24"/>
          <w:szCs w:val="24"/>
        </w:rPr>
        <w:t>legislation</w:t>
      </w:r>
      <w:r w:rsidRPr="004B48D7">
        <w:rPr>
          <w:spacing w:val="11"/>
          <w:sz w:val="24"/>
          <w:szCs w:val="24"/>
        </w:rPr>
        <w:t xml:space="preserve"> </w:t>
      </w:r>
      <w:r w:rsidRPr="004B48D7">
        <w:rPr>
          <w:sz w:val="24"/>
          <w:szCs w:val="24"/>
        </w:rPr>
        <w:t>and best practice guidelines.</w:t>
      </w:r>
    </w:p>
    <w:p w14:paraId="63462ECA" w14:textId="77777777" w:rsidR="00A0695C" w:rsidRPr="004B48D7" w:rsidRDefault="00A0695C" w:rsidP="004B48D7">
      <w:pPr>
        <w:pStyle w:val="BodyText"/>
        <w:kinsoku w:val="0"/>
        <w:overflowPunct w:val="0"/>
        <w:spacing w:before="4" w:line="228" w:lineRule="auto"/>
        <w:jc w:val="both"/>
        <w:rPr>
          <w:spacing w:val="-2"/>
          <w:sz w:val="24"/>
          <w:szCs w:val="24"/>
        </w:rPr>
      </w:pPr>
    </w:p>
    <w:tbl>
      <w:tblPr>
        <w:tblStyle w:val="TableGrid"/>
        <w:tblW w:w="0" w:type="auto"/>
        <w:tblLook w:val="04A0" w:firstRow="1" w:lastRow="0" w:firstColumn="1" w:lastColumn="0" w:noHBand="0" w:noVBand="1"/>
      </w:tblPr>
      <w:tblGrid>
        <w:gridCol w:w="4508"/>
        <w:gridCol w:w="4508"/>
      </w:tblGrid>
      <w:tr w:rsidR="000F7FDF" w:rsidRPr="004B48D7" w14:paraId="313E9932" w14:textId="77777777" w:rsidTr="006D29D6">
        <w:tc>
          <w:tcPr>
            <w:tcW w:w="9016" w:type="dxa"/>
            <w:gridSpan w:val="2"/>
          </w:tcPr>
          <w:p w14:paraId="18AE9DEA" w14:textId="77777777" w:rsidR="000F7FDF" w:rsidRPr="004B48D7" w:rsidRDefault="000F7FDF" w:rsidP="004B48D7">
            <w:pPr>
              <w:jc w:val="both"/>
              <w:rPr>
                <w:rFonts w:ascii="Arial" w:hAnsi="Arial" w:cs="Arial"/>
                <w:b/>
                <w:bCs/>
                <w:sz w:val="24"/>
                <w:szCs w:val="24"/>
              </w:rPr>
            </w:pPr>
            <w:r w:rsidRPr="004B48D7">
              <w:rPr>
                <w:rFonts w:ascii="Arial" w:hAnsi="Arial" w:cs="Arial"/>
                <w:b/>
                <w:bCs/>
                <w:sz w:val="24"/>
                <w:szCs w:val="24"/>
              </w:rPr>
              <w:t>Changes to this Privacy Notice</w:t>
            </w:r>
          </w:p>
          <w:p w14:paraId="6F83E03E" w14:textId="2D40594D" w:rsidR="000F7FDF" w:rsidRPr="004B48D7" w:rsidRDefault="000F7FDF" w:rsidP="004B48D7">
            <w:pPr>
              <w:jc w:val="both"/>
              <w:rPr>
                <w:rFonts w:ascii="Arial" w:hAnsi="Arial" w:cs="Arial"/>
                <w:sz w:val="24"/>
                <w:szCs w:val="24"/>
              </w:rPr>
            </w:pPr>
          </w:p>
        </w:tc>
      </w:tr>
      <w:tr w:rsidR="000F7FDF" w:rsidRPr="004B48D7" w14:paraId="1B9AFBAE" w14:textId="77777777" w:rsidTr="000F7FDF">
        <w:tc>
          <w:tcPr>
            <w:tcW w:w="4508" w:type="dxa"/>
          </w:tcPr>
          <w:p w14:paraId="4987D194" w14:textId="5212908D" w:rsidR="000F7FDF" w:rsidRPr="004B48D7" w:rsidRDefault="000F7FDF" w:rsidP="004B48D7">
            <w:pPr>
              <w:jc w:val="both"/>
              <w:rPr>
                <w:rFonts w:ascii="Arial" w:hAnsi="Arial" w:cs="Arial"/>
                <w:sz w:val="24"/>
                <w:szCs w:val="24"/>
              </w:rPr>
            </w:pPr>
            <w:r w:rsidRPr="004B48D7">
              <w:rPr>
                <w:rFonts w:ascii="Arial" w:hAnsi="Arial" w:cs="Arial"/>
                <w:sz w:val="24"/>
                <w:szCs w:val="24"/>
              </w:rPr>
              <w:t>Last Review:</w:t>
            </w:r>
          </w:p>
        </w:tc>
        <w:tc>
          <w:tcPr>
            <w:tcW w:w="4508" w:type="dxa"/>
          </w:tcPr>
          <w:p w14:paraId="7A80005D" w14:textId="48849F69" w:rsidR="000F7FDF" w:rsidRPr="004B48D7" w:rsidRDefault="000F7FDF" w:rsidP="004B48D7">
            <w:pPr>
              <w:jc w:val="both"/>
              <w:rPr>
                <w:rFonts w:ascii="Arial" w:hAnsi="Arial" w:cs="Arial"/>
                <w:sz w:val="24"/>
                <w:szCs w:val="24"/>
              </w:rPr>
            </w:pPr>
          </w:p>
        </w:tc>
      </w:tr>
      <w:tr w:rsidR="000F7FDF" w:rsidRPr="004B48D7" w14:paraId="05FFDD11" w14:textId="77777777" w:rsidTr="000F7FDF">
        <w:tc>
          <w:tcPr>
            <w:tcW w:w="4508" w:type="dxa"/>
          </w:tcPr>
          <w:p w14:paraId="23B5FA7C" w14:textId="1D6EDD1D" w:rsidR="000F7FDF" w:rsidRPr="004B48D7" w:rsidRDefault="000F7FDF" w:rsidP="004B48D7">
            <w:pPr>
              <w:jc w:val="both"/>
              <w:rPr>
                <w:rFonts w:ascii="Arial" w:hAnsi="Arial" w:cs="Arial"/>
                <w:sz w:val="24"/>
                <w:szCs w:val="24"/>
              </w:rPr>
            </w:pPr>
            <w:r w:rsidRPr="004B48D7">
              <w:rPr>
                <w:rFonts w:ascii="Arial" w:hAnsi="Arial" w:cs="Arial"/>
                <w:sz w:val="24"/>
                <w:szCs w:val="24"/>
              </w:rPr>
              <w:t>Next Review:</w:t>
            </w:r>
          </w:p>
        </w:tc>
        <w:tc>
          <w:tcPr>
            <w:tcW w:w="4508" w:type="dxa"/>
          </w:tcPr>
          <w:p w14:paraId="17572A56" w14:textId="00F7ED80" w:rsidR="000F7FDF" w:rsidRPr="004B48D7" w:rsidRDefault="006F2457" w:rsidP="004B48D7">
            <w:pPr>
              <w:jc w:val="both"/>
              <w:rPr>
                <w:rFonts w:ascii="Arial" w:hAnsi="Arial" w:cs="Arial"/>
                <w:sz w:val="24"/>
                <w:szCs w:val="24"/>
              </w:rPr>
            </w:pPr>
            <w:r w:rsidRPr="004B48D7">
              <w:rPr>
                <w:rFonts w:ascii="Arial" w:hAnsi="Arial" w:cs="Arial"/>
                <w:sz w:val="24"/>
                <w:szCs w:val="24"/>
              </w:rPr>
              <w:t>04 December 2028</w:t>
            </w:r>
          </w:p>
        </w:tc>
      </w:tr>
    </w:tbl>
    <w:p w14:paraId="08BB23BB" w14:textId="77777777" w:rsidR="00A0695C" w:rsidRPr="00A0695C" w:rsidRDefault="00A0695C" w:rsidP="00A0695C">
      <w:pPr>
        <w:spacing w:after="0"/>
        <w:jc w:val="both"/>
        <w:rPr>
          <w:rFonts w:ascii="Arial" w:hAnsi="Arial" w:cs="Arial"/>
          <w:sz w:val="24"/>
          <w:szCs w:val="24"/>
        </w:rPr>
      </w:pPr>
    </w:p>
    <w:sectPr w:rsidR="00A0695C" w:rsidRPr="00A0695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8CAC4" w14:textId="77777777" w:rsidR="00B1468E" w:rsidRDefault="00B1468E" w:rsidP="00204A02">
      <w:pPr>
        <w:spacing w:after="0" w:line="240" w:lineRule="auto"/>
      </w:pPr>
      <w:r>
        <w:separator/>
      </w:r>
    </w:p>
  </w:endnote>
  <w:endnote w:type="continuationSeparator" w:id="0">
    <w:p w14:paraId="68DC6A87" w14:textId="77777777" w:rsidR="00B1468E" w:rsidRDefault="00B1468E" w:rsidP="0020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BECF" w14:textId="0FC7488C" w:rsidR="00204A02" w:rsidRDefault="00204A02">
    <w:pPr>
      <w:pStyle w:val="Footer"/>
    </w:pPr>
    <w:r>
      <w:t>Version 1.0</w:t>
    </w:r>
    <w:r>
      <w:tab/>
    </w:r>
    <w:r>
      <w:tab/>
    </w:r>
    <w:r w:rsidR="006F2457">
      <w:t>4 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57475" w14:textId="77777777" w:rsidR="00B1468E" w:rsidRDefault="00B1468E" w:rsidP="00204A02">
      <w:pPr>
        <w:spacing w:after="0" w:line="240" w:lineRule="auto"/>
      </w:pPr>
      <w:r>
        <w:separator/>
      </w:r>
    </w:p>
  </w:footnote>
  <w:footnote w:type="continuationSeparator" w:id="0">
    <w:p w14:paraId="11C20B1F" w14:textId="77777777" w:rsidR="00B1468E" w:rsidRDefault="00B1468E" w:rsidP="00204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83B"/>
    <w:multiLevelType w:val="hybridMultilevel"/>
    <w:tmpl w:val="EB6C0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447CD"/>
    <w:multiLevelType w:val="hybridMultilevel"/>
    <w:tmpl w:val="7862D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E5450"/>
    <w:multiLevelType w:val="hybridMultilevel"/>
    <w:tmpl w:val="A5D6B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E2390"/>
    <w:multiLevelType w:val="hybridMultilevel"/>
    <w:tmpl w:val="25548C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BF18D9"/>
    <w:multiLevelType w:val="multilevel"/>
    <w:tmpl w:val="3F10A32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8B45B9"/>
    <w:multiLevelType w:val="multilevel"/>
    <w:tmpl w:val="39748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2F4A2B"/>
    <w:multiLevelType w:val="hybridMultilevel"/>
    <w:tmpl w:val="6A70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D3A4B"/>
    <w:multiLevelType w:val="hybridMultilevel"/>
    <w:tmpl w:val="35F4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312857"/>
    <w:multiLevelType w:val="hybridMultilevel"/>
    <w:tmpl w:val="B8982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8469F5"/>
    <w:multiLevelType w:val="hybridMultilevel"/>
    <w:tmpl w:val="6C44D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343AA5"/>
    <w:multiLevelType w:val="multilevel"/>
    <w:tmpl w:val="3F10A32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DC6B21"/>
    <w:multiLevelType w:val="hybridMultilevel"/>
    <w:tmpl w:val="AF5A8528"/>
    <w:lvl w:ilvl="0" w:tplc="B768AA50">
      <w:start w:val="1"/>
      <w:numFmt w:val="decimal"/>
      <w:pStyle w:val="Numbering"/>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3721EA"/>
    <w:multiLevelType w:val="hybridMultilevel"/>
    <w:tmpl w:val="90F6C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4E094F"/>
    <w:multiLevelType w:val="hybridMultilevel"/>
    <w:tmpl w:val="7318C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605AF7"/>
    <w:multiLevelType w:val="hybridMultilevel"/>
    <w:tmpl w:val="2324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B9105D"/>
    <w:multiLevelType w:val="hybridMultilevel"/>
    <w:tmpl w:val="0596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8968782">
    <w:abstractNumId w:val="1"/>
  </w:num>
  <w:num w:numId="2" w16cid:durableId="2107842328">
    <w:abstractNumId w:val="3"/>
  </w:num>
  <w:num w:numId="3" w16cid:durableId="900406906">
    <w:abstractNumId w:val="14"/>
  </w:num>
  <w:num w:numId="4" w16cid:durableId="117260161">
    <w:abstractNumId w:val="2"/>
  </w:num>
  <w:num w:numId="5" w16cid:durableId="333580609">
    <w:abstractNumId w:val="6"/>
  </w:num>
  <w:num w:numId="6" w16cid:durableId="523329181">
    <w:abstractNumId w:val="13"/>
  </w:num>
  <w:num w:numId="7" w16cid:durableId="1887788681">
    <w:abstractNumId w:val="12"/>
  </w:num>
  <w:num w:numId="8" w16cid:durableId="1966042593">
    <w:abstractNumId w:val="7"/>
  </w:num>
  <w:num w:numId="9" w16cid:durableId="1408916119">
    <w:abstractNumId w:val="5"/>
  </w:num>
  <w:num w:numId="10" w16cid:durableId="2090803445">
    <w:abstractNumId w:val="10"/>
  </w:num>
  <w:num w:numId="11" w16cid:durableId="994844772">
    <w:abstractNumId w:val="4"/>
  </w:num>
  <w:num w:numId="12" w16cid:durableId="570653738">
    <w:abstractNumId w:val="11"/>
  </w:num>
  <w:num w:numId="13" w16cid:durableId="151529532">
    <w:abstractNumId w:val="9"/>
  </w:num>
  <w:num w:numId="14" w16cid:durableId="814027950">
    <w:abstractNumId w:val="0"/>
  </w:num>
  <w:num w:numId="15" w16cid:durableId="2127196720">
    <w:abstractNumId w:val="15"/>
  </w:num>
  <w:num w:numId="16" w16cid:durableId="16609626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60"/>
    <w:rsid w:val="000A1113"/>
    <w:rsid w:val="000F44F6"/>
    <w:rsid w:val="000F7FDF"/>
    <w:rsid w:val="00105157"/>
    <w:rsid w:val="00116965"/>
    <w:rsid w:val="00161D87"/>
    <w:rsid w:val="00191250"/>
    <w:rsid w:val="001F6FB3"/>
    <w:rsid w:val="00204A02"/>
    <w:rsid w:val="00294FF5"/>
    <w:rsid w:val="003023CA"/>
    <w:rsid w:val="00333739"/>
    <w:rsid w:val="004317E5"/>
    <w:rsid w:val="004B48D7"/>
    <w:rsid w:val="004E0DFD"/>
    <w:rsid w:val="00501F3E"/>
    <w:rsid w:val="00521B3C"/>
    <w:rsid w:val="0052410C"/>
    <w:rsid w:val="00580D8E"/>
    <w:rsid w:val="0063014E"/>
    <w:rsid w:val="006E28CA"/>
    <w:rsid w:val="006F2457"/>
    <w:rsid w:val="00704E86"/>
    <w:rsid w:val="00755475"/>
    <w:rsid w:val="00774B08"/>
    <w:rsid w:val="007A1367"/>
    <w:rsid w:val="0089072C"/>
    <w:rsid w:val="00943812"/>
    <w:rsid w:val="009A66F5"/>
    <w:rsid w:val="00A0695C"/>
    <w:rsid w:val="00A235E3"/>
    <w:rsid w:val="00A73B42"/>
    <w:rsid w:val="00A96E8E"/>
    <w:rsid w:val="00AC14E5"/>
    <w:rsid w:val="00B1468E"/>
    <w:rsid w:val="00B65CFA"/>
    <w:rsid w:val="00B6783B"/>
    <w:rsid w:val="00BB11A5"/>
    <w:rsid w:val="00BE0482"/>
    <w:rsid w:val="00C064B9"/>
    <w:rsid w:val="00C37AC9"/>
    <w:rsid w:val="00C5490D"/>
    <w:rsid w:val="00C7601E"/>
    <w:rsid w:val="00CE111E"/>
    <w:rsid w:val="00D23234"/>
    <w:rsid w:val="00D57F60"/>
    <w:rsid w:val="00E3313C"/>
    <w:rsid w:val="00F14490"/>
    <w:rsid w:val="00F87FFE"/>
    <w:rsid w:val="00FC0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F8635"/>
  <w15:chartTrackingRefBased/>
  <w15:docId w15:val="{E1BB6821-80FC-4D99-A0AD-E3AE714A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A0695C"/>
    <w:pPr>
      <w:autoSpaceDE w:val="0"/>
      <w:autoSpaceDN w:val="0"/>
      <w:adjustRightInd w:val="0"/>
      <w:spacing w:after="0" w:line="240" w:lineRule="auto"/>
      <w:ind w:left="39"/>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13C"/>
    <w:pPr>
      <w:ind w:left="720"/>
      <w:contextualSpacing/>
    </w:pPr>
  </w:style>
  <w:style w:type="paragraph" w:customStyle="1" w:styleId="Default">
    <w:name w:val="Default"/>
    <w:rsid w:val="0089072C"/>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B6783B"/>
    <w:pPr>
      <w:autoSpaceDE w:val="0"/>
      <w:autoSpaceDN w:val="0"/>
      <w:adjustRightInd w:val="0"/>
      <w:spacing w:after="0" w:line="240" w:lineRule="auto"/>
      <w:ind w:left="39"/>
    </w:pPr>
    <w:rPr>
      <w:rFonts w:ascii="Arial" w:hAnsi="Arial" w:cs="Arial"/>
    </w:rPr>
  </w:style>
  <w:style w:type="character" w:customStyle="1" w:styleId="BodyTextChar">
    <w:name w:val="Body Text Char"/>
    <w:basedOn w:val="DefaultParagraphFont"/>
    <w:link w:val="BodyText"/>
    <w:uiPriority w:val="1"/>
    <w:rsid w:val="00B6783B"/>
    <w:rPr>
      <w:rFonts w:ascii="Arial" w:hAnsi="Arial" w:cs="Arial"/>
    </w:rPr>
  </w:style>
  <w:style w:type="paragraph" w:styleId="Title">
    <w:name w:val="Title"/>
    <w:basedOn w:val="Normal"/>
    <w:next w:val="Normal"/>
    <w:link w:val="TitleChar"/>
    <w:uiPriority w:val="1"/>
    <w:qFormat/>
    <w:rsid w:val="00B6783B"/>
    <w:pPr>
      <w:autoSpaceDE w:val="0"/>
      <w:autoSpaceDN w:val="0"/>
      <w:adjustRightInd w:val="0"/>
      <w:spacing w:after="0" w:line="247" w:lineRule="exact"/>
      <w:ind w:left="39"/>
    </w:pPr>
    <w:rPr>
      <w:rFonts w:ascii="Arial" w:hAnsi="Arial" w:cs="Arial"/>
      <w:b/>
      <w:bCs/>
    </w:rPr>
  </w:style>
  <w:style w:type="character" w:customStyle="1" w:styleId="TitleChar">
    <w:name w:val="Title Char"/>
    <w:basedOn w:val="DefaultParagraphFont"/>
    <w:link w:val="Title"/>
    <w:uiPriority w:val="1"/>
    <w:rsid w:val="00B6783B"/>
    <w:rPr>
      <w:rFonts w:ascii="Arial" w:hAnsi="Arial" w:cs="Arial"/>
      <w:b/>
      <w:bCs/>
    </w:rPr>
  </w:style>
  <w:style w:type="character" w:customStyle="1" w:styleId="Heading1Char">
    <w:name w:val="Heading 1 Char"/>
    <w:basedOn w:val="DefaultParagraphFont"/>
    <w:link w:val="Heading1"/>
    <w:uiPriority w:val="1"/>
    <w:rsid w:val="00A0695C"/>
    <w:rPr>
      <w:rFonts w:ascii="Arial" w:hAnsi="Arial" w:cs="Arial"/>
      <w:b/>
      <w:bCs/>
    </w:rPr>
  </w:style>
  <w:style w:type="table" w:styleId="TableGrid">
    <w:name w:val="Table Grid"/>
    <w:basedOn w:val="TableNormal"/>
    <w:uiPriority w:val="39"/>
    <w:rsid w:val="000F7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A66F5"/>
    <w:rPr>
      <w:b/>
      <w:bCs/>
    </w:rPr>
  </w:style>
  <w:style w:type="paragraph" w:styleId="NormalWeb">
    <w:name w:val="Normal (Web)"/>
    <w:basedOn w:val="Normal"/>
    <w:uiPriority w:val="99"/>
    <w:unhideWhenUsed/>
    <w:rsid w:val="009A66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116965"/>
    <w:pPr>
      <w:spacing w:after="0" w:line="240" w:lineRule="auto"/>
    </w:pPr>
  </w:style>
  <w:style w:type="paragraph" w:styleId="Header">
    <w:name w:val="header"/>
    <w:basedOn w:val="Normal"/>
    <w:link w:val="HeaderChar"/>
    <w:uiPriority w:val="99"/>
    <w:unhideWhenUsed/>
    <w:rsid w:val="00204A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A02"/>
  </w:style>
  <w:style w:type="paragraph" w:styleId="Footer">
    <w:name w:val="footer"/>
    <w:basedOn w:val="Normal"/>
    <w:link w:val="FooterChar"/>
    <w:uiPriority w:val="99"/>
    <w:unhideWhenUsed/>
    <w:rsid w:val="00204A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A02"/>
  </w:style>
  <w:style w:type="character" w:styleId="Hyperlink">
    <w:name w:val="Hyperlink"/>
    <w:basedOn w:val="DefaultParagraphFont"/>
    <w:uiPriority w:val="99"/>
    <w:unhideWhenUsed/>
    <w:rsid w:val="00204A02"/>
    <w:rPr>
      <w:color w:val="0563C1" w:themeColor="hyperlink"/>
      <w:u w:val="single"/>
    </w:rPr>
  </w:style>
  <w:style w:type="character" w:styleId="UnresolvedMention">
    <w:name w:val="Unresolved Mention"/>
    <w:basedOn w:val="DefaultParagraphFont"/>
    <w:uiPriority w:val="99"/>
    <w:semiHidden/>
    <w:unhideWhenUsed/>
    <w:rsid w:val="00204A02"/>
    <w:rPr>
      <w:color w:val="605E5C"/>
      <w:shd w:val="clear" w:color="auto" w:fill="E1DFDD"/>
    </w:rPr>
  </w:style>
  <w:style w:type="paragraph" w:customStyle="1" w:styleId="Numbering">
    <w:name w:val="Numbering"/>
    <w:basedOn w:val="Normal"/>
    <w:link w:val="NumberingChar"/>
    <w:qFormat/>
    <w:rsid w:val="00333739"/>
    <w:pPr>
      <w:numPr>
        <w:numId w:val="12"/>
      </w:numPr>
      <w:spacing w:line="360" w:lineRule="auto"/>
    </w:pPr>
    <w:rPr>
      <w:rFonts w:ascii="Arial" w:hAnsi="Arial" w:cs="Arial"/>
      <w:kern w:val="2"/>
      <w:sz w:val="24"/>
      <w:szCs w:val="24"/>
      <w14:ligatures w14:val="standardContextual"/>
    </w:rPr>
  </w:style>
  <w:style w:type="character" w:customStyle="1" w:styleId="NumberingChar">
    <w:name w:val="Numbering Char"/>
    <w:basedOn w:val="DefaultParagraphFont"/>
    <w:link w:val="Numbering"/>
    <w:rsid w:val="00333739"/>
    <w:rPr>
      <w:rFonts w:ascii="Arial" w:hAnsi="Arial" w:cs="Arial"/>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28932">
      <w:bodyDiv w:val="1"/>
      <w:marLeft w:val="0"/>
      <w:marRight w:val="0"/>
      <w:marTop w:val="0"/>
      <w:marBottom w:val="0"/>
      <w:divBdr>
        <w:top w:val="none" w:sz="0" w:space="0" w:color="auto"/>
        <w:left w:val="none" w:sz="0" w:space="0" w:color="auto"/>
        <w:bottom w:val="none" w:sz="0" w:space="0" w:color="auto"/>
        <w:right w:val="none" w:sz="0" w:space="0" w:color="auto"/>
      </w:divBdr>
    </w:div>
    <w:div w:id="1412779090">
      <w:bodyDiv w:val="1"/>
      <w:marLeft w:val="0"/>
      <w:marRight w:val="0"/>
      <w:marTop w:val="0"/>
      <w:marBottom w:val="0"/>
      <w:divBdr>
        <w:top w:val="none" w:sz="0" w:space="0" w:color="auto"/>
        <w:left w:val="none" w:sz="0" w:space="0" w:color="auto"/>
        <w:bottom w:val="none" w:sz="0" w:space="0" w:color="auto"/>
        <w:right w:val="none" w:sz="0" w:space="0" w:color="auto"/>
      </w:divBdr>
    </w:div>
    <w:div w:id="167584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uk-gdpr-guidance-and-resources/individual-rights/individual-righ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91DCD-5346-44F6-83F2-73838053A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1044</Words>
  <Characters>5819</Characters>
  <Application>Microsoft Office Word</Application>
  <DocSecurity>0</DocSecurity>
  <Lines>193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Shaw, Robert</dc:creator>
  <cp:keywords/>
  <dc:description/>
  <cp:lastModifiedBy>SHQ - Shaw, Robert</cp:lastModifiedBy>
  <cp:revision>3</cp:revision>
  <dcterms:created xsi:type="dcterms:W3CDTF">2025-12-05T15:04:00Z</dcterms:created>
  <dcterms:modified xsi:type="dcterms:W3CDTF">2025-12-05T15:04:00Z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23387c-e88f-4a86-a123-99d6bb6c222a_Enabled">
    <vt:lpwstr>true</vt:lpwstr>
  </property>
  <property fmtid="{D5CDD505-2E9C-101B-9397-08002B2CF9AE}" pid="3" name="MSIP_Label_9d23387c-e88f-4a86-a123-99d6bb6c222a_SetDate">
    <vt:lpwstr>2024-07-11T12:19:09Z</vt:lpwstr>
  </property>
  <property fmtid="{D5CDD505-2E9C-101B-9397-08002B2CF9AE}" pid="4" name="MSIP_Label_9d23387c-e88f-4a86-a123-99d6bb6c222a_Method">
    <vt:lpwstr>Privileged</vt:lpwstr>
  </property>
  <property fmtid="{D5CDD505-2E9C-101B-9397-08002B2CF9AE}" pid="5" name="MSIP_Label_9d23387c-e88f-4a86-a123-99d6bb6c222a_Name">
    <vt:lpwstr>OFFICIAL</vt:lpwstr>
  </property>
  <property fmtid="{D5CDD505-2E9C-101B-9397-08002B2CF9AE}" pid="6" name="MSIP_Label_9d23387c-e88f-4a86-a123-99d6bb6c222a_SiteId">
    <vt:lpwstr>f3108379-ec3f-4459-9a6d-f531e8ec0724</vt:lpwstr>
  </property>
  <property fmtid="{D5CDD505-2E9C-101B-9397-08002B2CF9AE}" pid="7" name="MSIP_Label_9d23387c-e88f-4a86-a123-99d6bb6c222a_ActionId">
    <vt:lpwstr>5c7067fb-f9ad-453c-aa4b-3a885a2d1204</vt:lpwstr>
  </property>
  <property fmtid="{D5CDD505-2E9C-101B-9397-08002B2CF9AE}" pid="8" name="MSIP_Label_9d23387c-e88f-4a86-a123-99d6bb6c222a_ContentBits">
    <vt:lpwstr>0</vt:lpwstr>
  </property>
</Properties>
</file>